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CellMar>
          <w:top w:w="57" w:type="dxa"/>
          <w:left w:w="85" w:type="dxa"/>
          <w:bottom w:w="57" w:type="dxa"/>
          <w:right w:w="85" w:type="dxa"/>
        </w:tblCellMar>
        <w:tblLook w:val="04A0" w:firstRow="1" w:lastRow="0" w:firstColumn="1" w:lastColumn="0" w:noHBand="0" w:noVBand="1"/>
      </w:tblPr>
      <w:tblGrid>
        <w:gridCol w:w="2127"/>
        <w:gridCol w:w="8363"/>
      </w:tblGrid>
      <w:tr w:rsidR="00013206" w:rsidRPr="00662D9D" w14:paraId="4EF6B2C5" w14:textId="77777777" w:rsidTr="007D20DA">
        <w:trPr>
          <w:trHeight w:val="659"/>
        </w:trPr>
        <w:tc>
          <w:tcPr>
            <w:tcW w:w="10490" w:type="dxa"/>
            <w:gridSpan w:val="2"/>
            <w:tcBorders>
              <w:top w:val="nil"/>
              <w:right w:val="nil"/>
            </w:tcBorders>
            <w:shd w:val="clear" w:color="auto" w:fill="auto"/>
            <w:noWrap/>
            <w:vAlign w:val="center"/>
            <w:hideMark/>
          </w:tcPr>
          <w:p w14:paraId="1FB71D95" w14:textId="77777777" w:rsidR="001148AC" w:rsidRPr="001148AC" w:rsidRDefault="008F7AAD" w:rsidP="008F7AAD">
            <w:pPr>
              <w:widowControl/>
              <w:spacing w:line="240" w:lineRule="exact"/>
              <w:jc w:val="left"/>
              <w:rPr>
                <w:rFonts w:ascii="ＭＳ 明朝" w:eastAsia="ＭＳ 明朝" w:hAnsi="ＭＳ 明朝" w:cs="Times New Roman"/>
                <w:kern w:val="0"/>
                <w:sz w:val="18"/>
                <w:szCs w:val="18"/>
              </w:rPr>
            </w:pPr>
            <w:r w:rsidRPr="008F7AAD">
              <w:rPr>
                <w:rFonts w:ascii="ＭＳ ゴシック" w:eastAsia="ＭＳ ゴシック" w:hAnsi="ＭＳ ゴシック" w:cs="ＭＳ Ｐゴシック"/>
                <w:noProof/>
                <w:color w:val="000000"/>
                <w:kern w:val="0"/>
                <w:sz w:val="18"/>
                <w:szCs w:val="18"/>
              </w:rPr>
              <mc:AlternateContent>
                <mc:Choice Requires="wps">
                  <w:drawing>
                    <wp:anchor distT="45720" distB="45720" distL="114300" distR="114300" simplePos="0" relativeHeight="251659264" behindDoc="0" locked="0" layoutInCell="1" allowOverlap="1" wp14:anchorId="6660EA17" wp14:editId="2F015457">
                      <wp:simplePos x="0" y="0"/>
                      <wp:positionH relativeFrom="column">
                        <wp:posOffset>-6362700</wp:posOffset>
                      </wp:positionH>
                      <wp:positionV relativeFrom="paragraph">
                        <wp:posOffset>-3175</wp:posOffset>
                      </wp:positionV>
                      <wp:extent cx="6240780" cy="411480"/>
                      <wp:effectExtent l="0" t="0" r="762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411480"/>
                              </a:xfrm>
                              <a:prstGeom prst="rect">
                                <a:avLst/>
                              </a:prstGeom>
                              <a:solidFill>
                                <a:srgbClr val="FFFFFF"/>
                              </a:solidFill>
                              <a:ln w="9525">
                                <a:noFill/>
                                <a:miter lim="800000"/>
                                <a:headEnd/>
                                <a:tailEnd/>
                              </a:ln>
                            </wps:spPr>
                            <wps:txbx>
                              <w:txbxContent>
                                <w:p w14:paraId="5CEB11DE" w14:textId="77777777" w:rsidR="008F7AAD" w:rsidRPr="008F7AAD" w:rsidRDefault="008F7AAD">
                                  <w:pPr>
                                    <w:rPr>
                                      <w:rFonts w:ascii="ＭＳ ゴシック" w:eastAsia="ＭＳ ゴシック" w:hAnsi="ＭＳ ゴシック" w:cs="ＭＳ Ｐゴシック"/>
                                      <w:b/>
                                      <w:color w:val="000000"/>
                                      <w:kern w:val="0"/>
                                      <w:sz w:val="32"/>
                                      <w:szCs w:val="32"/>
                                    </w:rPr>
                                  </w:pPr>
                                  <w:r w:rsidRPr="00120B70">
                                    <w:rPr>
                                      <w:rFonts w:ascii="ＭＳ ゴシック" w:eastAsia="ＭＳ ゴシック" w:hAnsi="ＭＳ ゴシック" w:cs="ＭＳ Ｐゴシック" w:hint="eastAsia"/>
                                      <w:b/>
                                      <w:color w:val="000000"/>
                                      <w:kern w:val="0"/>
                                      <w:sz w:val="20"/>
                                    </w:rPr>
                                    <w:t>令和７年度版「</w:t>
                                  </w:r>
                                  <w:r>
                                    <w:rPr>
                                      <w:rFonts w:ascii="ＭＳ ゴシック" w:eastAsia="ＭＳ ゴシック" w:hAnsi="ＭＳ ゴシック" w:cs="ＭＳ Ｐゴシック" w:hint="eastAsia"/>
                                      <w:b/>
                                      <w:color w:val="000000"/>
                                      <w:kern w:val="0"/>
                                      <w:sz w:val="20"/>
                                    </w:rPr>
                                    <w:t xml:space="preserve">新編 </w:t>
                                  </w:r>
                                  <w:r w:rsidRPr="00120B70">
                                    <w:rPr>
                                      <w:rFonts w:ascii="ＭＳ ゴシック" w:eastAsia="ＭＳ ゴシック" w:hAnsi="ＭＳ ゴシック" w:cs="ＭＳ Ｐゴシック" w:hint="eastAsia"/>
                                      <w:b/>
                                      <w:color w:val="000000"/>
                                      <w:kern w:val="0"/>
                                      <w:sz w:val="20"/>
                                    </w:rPr>
                                    <w:t>新しい書写」</w:t>
                                  </w:r>
                                  <w:r>
                                    <w:rPr>
                                      <w:rFonts w:ascii="ＭＳ ゴシック" w:eastAsia="ＭＳ ゴシック" w:hAnsi="ＭＳ ゴシック" w:cs="ＭＳ Ｐゴシック" w:hint="eastAsia"/>
                                      <w:b/>
                                      <w:color w:val="000000"/>
                                      <w:kern w:val="0"/>
                                      <w:sz w:val="20"/>
                                    </w:rPr>
                                    <w:t xml:space="preserve">　</w:t>
                                  </w:r>
                                  <w:r w:rsidRPr="008F7AAD">
                                    <w:rPr>
                                      <w:rFonts w:ascii="ＤＨＰ特太ゴシック体" w:eastAsia="ＤＨＰ特太ゴシック体" w:hAnsi="ＤＨＰ特太ゴシック体" w:cs="ＭＳ Ｐゴシック" w:hint="eastAsia"/>
                                      <w:color w:val="000000"/>
                                      <w:kern w:val="0"/>
                                      <w:sz w:val="32"/>
                                      <w:szCs w:val="32"/>
                                    </w:rPr>
                                    <w:t>検討の観点と内容の特色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01pt;margin-top:-.25pt;width:491.4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" stroked="f">
                      <v:textbox>
                        <w:txbxContent>
                          <w:p w:rsidR="008F7AAD" w:rsidRPr="008F7AAD" w:rsidRDefault="008F7AAD">
                            <w:pPr>
                              <w:rPr>
                                <w:rFonts w:ascii="ＭＳ ゴシック" w:eastAsia="ＭＳ ゴシック" w:hAnsi="ＭＳ ゴシック" w:cs="ＭＳ Ｐゴシック" w:hint="eastAsia"/>
                                <w:b/>
                                <w:color w:val="000000"/>
                                <w:kern w:val="0"/>
                                <w:sz w:val="32"/>
                                <w:szCs w:val="32"/>
                              </w:rPr>
                            </w:pPr>
                            <w:r w:rsidRPr="00120B70">
                              <w:rPr>
                                <w:rFonts w:ascii="ＭＳ ゴシック" w:eastAsia="ＭＳ ゴシック" w:hAnsi="ＭＳ ゴシック" w:cs="ＭＳ Ｐゴシック" w:hint="eastAsia"/>
                                <w:b/>
                                <w:color w:val="000000"/>
                                <w:kern w:val="0"/>
                                <w:sz w:val="20"/>
                              </w:rPr>
                              <w:t>令和７年度版「</w:t>
                            </w:r>
                            <w:r>
                              <w:rPr>
                                <w:rFonts w:ascii="ＭＳ ゴシック" w:eastAsia="ＭＳ ゴシック" w:hAnsi="ＭＳ ゴシック" w:cs="ＭＳ Ｐゴシック" w:hint="eastAsia"/>
                                <w:b/>
                                <w:color w:val="000000"/>
                                <w:kern w:val="0"/>
                                <w:sz w:val="20"/>
                              </w:rPr>
                              <w:t xml:space="preserve">新編 </w:t>
                            </w:r>
                            <w:r w:rsidRPr="00120B70">
                              <w:rPr>
                                <w:rFonts w:ascii="ＭＳ ゴシック" w:eastAsia="ＭＳ ゴシック" w:hAnsi="ＭＳ ゴシック" w:cs="ＭＳ Ｐゴシック" w:hint="eastAsia"/>
                                <w:b/>
                                <w:color w:val="000000"/>
                                <w:kern w:val="0"/>
                                <w:sz w:val="20"/>
                              </w:rPr>
                              <w:t>新しい書写」</w:t>
                            </w:r>
                            <w:r>
                              <w:rPr>
                                <w:rFonts w:ascii="ＭＳ ゴシック" w:eastAsia="ＭＳ ゴシック" w:hAnsi="ＭＳ ゴシック" w:cs="ＭＳ Ｐゴシック" w:hint="eastAsia"/>
                                <w:b/>
                                <w:color w:val="000000"/>
                                <w:kern w:val="0"/>
                                <w:sz w:val="20"/>
                              </w:rPr>
                              <w:t xml:space="preserve">　</w:t>
                            </w:r>
                            <w:r w:rsidRPr="008F7AAD">
                              <w:rPr>
                                <w:rFonts w:ascii="ＤＨＰ特太ゴシック体" w:eastAsia="ＤＨＰ特太ゴシック体" w:hAnsi="ＤＨＰ特太ゴシック体" w:cs="ＭＳ Ｐゴシック" w:hint="eastAsia"/>
                                <w:color w:val="000000"/>
                                <w:kern w:val="0"/>
                                <w:sz w:val="32"/>
                                <w:szCs w:val="32"/>
                              </w:rPr>
                              <w:t>検討の観点と内容の特色</w:t>
                            </w:r>
                          </w:p>
                        </w:txbxContent>
                      </v:textbox>
                      <w10:wrap type="square"/>
                    </v:shape>
                  </w:pict>
                </mc:Fallback>
              </mc:AlternateContent>
            </w:r>
          </w:p>
        </w:tc>
      </w:tr>
      <w:tr w:rsidR="001148AC" w:rsidRPr="00662D9D" w14:paraId="55A70317" w14:textId="77777777" w:rsidTr="002507E8">
        <w:trPr>
          <w:trHeight w:val="589"/>
        </w:trPr>
        <w:tc>
          <w:tcPr>
            <w:tcW w:w="10490" w:type="dxa"/>
            <w:gridSpan w:val="2"/>
            <w:tcBorders>
              <w:bottom w:val="nil"/>
              <w:right w:val="nil"/>
            </w:tcBorders>
            <w:shd w:val="clear" w:color="auto" w:fill="auto"/>
            <w:noWrap/>
            <w:vAlign w:val="center"/>
          </w:tcPr>
          <w:p w14:paraId="69352101" w14:textId="77777777" w:rsidR="00813307" w:rsidRDefault="001148AC" w:rsidP="00813307">
            <w:pPr>
              <w:spacing w:line="240" w:lineRule="exact"/>
              <w:ind w:firstLineChars="2700" w:firstLine="4860"/>
              <w:jc w:val="left"/>
              <w:rPr>
                <w:rFonts w:ascii="ＭＳ 明朝" w:eastAsia="ＭＳ 明朝" w:hAnsi="ＭＳ 明朝" w:cs="ＭＳ Ｐゴシック"/>
                <w:color w:val="000000"/>
                <w:kern w:val="0"/>
                <w:sz w:val="18"/>
                <w:szCs w:val="18"/>
              </w:rPr>
            </w:pPr>
            <w:r w:rsidRPr="00813307">
              <w:rPr>
                <w:rFonts w:ascii="ＭＳ 明朝" w:eastAsia="ＭＳ 明朝" w:hAnsi="ＭＳ 明朝" w:cs="ＭＳ Ｐゴシック" w:hint="eastAsia"/>
                <w:color w:val="000000"/>
                <w:kern w:val="0"/>
                <w:sz w:val="18"/>
                <w:szCs w:val="18"/>
                <w:bdr w:val="single" w:sz="4" w:space="0" w:color="auto"/>
              </w:rPr>
              <w:t>SDGsとの関連</w:t>
            </w:r>
            <w:r>
              <w:rPr>
                <w:rFonts w:ascii="ＭＳ 明朝" w:eastAsia="ＭＳ 明朝" w:hAnsi="ＭＳ 明朝" w:cs="ＭＳ Ｐゴシック" w:hint="eastAsia"/>
                <w:color w:val="000000"/>
                <w:kern w:val="0"/>
                <w:sz w:val="18"/>
                <w:szCs w:val="18"/>
              </w:rPr>
              <w:t xml:space="preserve">　国連が定めた持続可能な開発目標（SDG</w:t>
            </w:r>
            <w:r w:rsidR="007D20DA">
              <w:rPr>
                <w:rFonts w:ascii="ＭＳ 明朝" w:eastAsia="ＭＳ 明朝" w:hAnsi="ＭＳ 明朝" w:cs="ＭＳ Ｐゴシック" w:hint="eastAsia"/>
                <w:color w:val="000000"/>
                <w:kern w:val="0"/>
                <w:sz w:val="18"/>
                <w:szCs w:val="18"/>
              </w:rPr>
              <w:t>s</w:t>
            </w:r>
            <w:r>
              <w:rPr>
                <w:rFonts w:ascii="ＭＳ 明朝" w:eastAsia="ＭＳ 明朝" w:hAnsi="ＭＳ 明朝" w:cs="ＭＳ Ｐゴシック" w:hint="eastAsia"/>
                <w:color w:val="000000"/>
                <w:kern w:val="0"/>
                <w:sz w:val="18"/>
                <w:szCs w:val="18"/>
              </w:rPr>
              <w:t>）に</w:t>
            </w:r>
          </w:p>
          <w:p w14:paraId="364023B7" w14:textId="77777777" w:rsidR="00813307" w:rsidRPr="00120B70" w:rsidRDefault="00813307" w:rsidP="00813307">
            <w:pPr>
              <w:spacing w:line="240" w:lineRule="exact"/>
              <w:ind w:firstLineChars="2700" w:firstLine="4860"/>
              <w:jc w:val="left"/>
              <w:rPr>
                <w:rFonts w:ascii="ＭＳ ゴシック" w:eastAsia="ＭＳ ゴシック" w:hAnsi="ＭＳ ゴシック" w:cs="ＭＳ Ｐゴシック"/>
                <w:b/>
                <w:color w:val="000000"/>
                <w:kern w:val="0"/>
                <w:sz w:val="20"/>
              </w:rPr>
            </w:pPr>
            <w:r>
              <w:rPr>
                <w:rFonts w:ascii="ＭＳ 明朝" w:eastAsia="ＭＳ 明朝" w:hAnsi="ＭＳ 明朝" w:cs="ＭＳ Ｐゴシック" w:hint="eastAsia"/>
                <w:color w:val="000000"/>
                <w:kern w:val="0"/>
                <w:sz w:val="18"/>
                <w:szCs w:val="18"/>
              </w:rPr>
              <w:t>関連するものには、目標の数字を示しています。</w:t>
            </w:r>
            <w:r w:rsidRPr="00984941">
              <w:rPr>
                <w:rFonts w:ascii="ＭＳ ゴシック" w:eastAsia="ＭＳ ゴシック" w:hAnsi="ＭＳ ゴシック" w:cs="ＭＳ Ｐゴシック" w:hint="eastAsia"/>
                <w:color w:val="000000"/>
                <w:kern w:val="0"/>
                <w:sz w:val="18"/>
                <w:szCs w:val="18"/>
              </w:rPr>
              <w:t>❸❹❺❼❾⓫⓯⓰</w:t>
            </w:r>
            <w:r>
              <w:rPr>
                <w:rFonts w:ascii="ＭＳ 明朝" w:eastAsia="ＭＳ 明朝" w:hAnsi="ＭＳ 明朝" w:cs="ＭＳ Ｐゴシック" w:hint="eastAsia"/>
                <w:color w:val="000000"/>
                <w:kern w:val="0"/>
                <w:sz w:val="18"/>
                <w:szCs w:val="18"/>
              </w:rPr>
              <w:t xml:space="preserve">　　　　　</w:t>
            </w:r>
          </w:p>
        </w:tc>
      </w:tr>
      <w:tr w:rsidR="00662D9D" w:rsidRPr="00CD79B4" w14:paraId="18E25DD2" w14:textId="77777777" w:rsidTr="008879B2">
        <w:trPr>
          <w:trHeight w:val="634"/>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2E5A82" w14:textId="77777777" w:rsidR="00662D9D" w:rsidRPr="00662D9D" w:rsidRDefault="00662D9D" w:rsidP="00662D9D">
            <w:pPr>
              <w:widowControl/>
              <w:spacing w:line="240" w:lineRule="exact"/>
              <w:ind w:left="214" w:hangingChars="100" w:hanging="214"/>
              <w:jc w:val="left"/>
              <w:rPr>
                <w:rFonts w:ascii="ＭＳ ゴシック" w:eastAsia="ＭＳ ゴシック" w:hAnsi="ＭＳ ゴシック" w:cs="ＭＳ Ｐゴシック"/>
                <w:b/>
                <w:color w:val="000000"/>
                <w:kern w:val="0"/>
                <w:szCs w:val="18"/>
              </w:rPr>
            </w:pPr>
            <w:r w:rsidRPr="00662D9D">
              <w:rPr>
                <w:rFonts w:ascii="ＭＳ ゴシック" w:eastAsia="ＭＳ ゴシック" w:hAnsi="ＭＳ ゴシック" w:cs="ＭＳ Ｐゴシック" w:hint="eastAsia"/>
                <w:b/>
                <w:color w:val="000000"/>
                <w:kern w:val="0"/>
                <w:szCs w:val="18"/>
              </w:rPr>
              <w:t>１　教育基本法・学校教育法との関連</w:t>
            </w:r>
          </w:p>
          <w:p w14:paraId="2452D5D7" w14:textId="77777777" w:rsidR="00662D9D" w:rsidRPr="00662D9D" w:rsidRDefault="00662D9D"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□教育基</w:t>
            </w:r>
            <w:r w:rsidR="00EC3BD1">
              <w:rPr>
                <w:rFonts w:ascii="ＭＳ ゴシック" w:eastAsia="ＭＳ ゴシック" w:hAnsi="ＭＳ ゴシック" w:cs="ＭＳ Ｐゴシック" w:hint="eastAsia"/>
                <w:color w:val="000000"/>
                <w:kern w:val="0"/>
                <w:sz w:val="18"/>
                <w:szCs w:val="18"/>
              </w:rPr>
              <w:t>本</w:t>
            </w:r>
            <w:r>
              <w:rPr>
                <w:rFonts w:ascii="ＭＳ ゴシック" w:eastAsia="ＭＳ ゴシック" w:hAnsi="ＭＳ ゴシック" w:cs="ＭＳ Ｐゴシック" w:hint="eastAsia"/>
                <w:color w:val="000000"/>
                <w:kern w:val="0"/>
                <w:sz w:val="18"/>
                <w:szCs w:val="18"/>
              </w:rPr>
              <w:t>法に示された教育目標を達成するための配慮がなされているか。</w:t>
            </w:r>
          </w:p>
        </w:tc>
      </w:tr>
      <w:tr w:rsidR="008879B2" w:rsidRPr="00CD79B4" w14:paraId="7822A9B5" w14:textId="77777777" w:rsidTr="008879B2">
        <w:trPr>
          <w:trHeight w:val="997"/>
        </w:trPr>
        <w:tc>
          <w:tcPr>
            <w:tcW w:w="2127" w:type="dxa"/>
            <w:vMerge w:val="restart"/>
            <w:tcBorders>
              <w:top w:val="nil"/>
              <w:left w:val="single" w:sz="4" w:space="0" w:color="auto"/>
              <w:right w:val="single" w:sz="4" w:space="0" w:color="auto"/>
            </w:tcBorders>
            <w:shd w:val="clear" w:color="auto" w:fill="auto"/>
            <w:hideMark/>
          </w:tcPr>
          <w:p w14:paraId="3F35FB0F" w14:textId="77777777" w:rsidR="008879B2" w:rsidRPr="00CD79B4" w:rsidRDefault="008879B2"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教育基本法との対応</w:t>
            </w:r>
          </w:p>
        </w:tc>
        <w:tc>
          <w:tcPr>
            <w:tcW w:w="8363" w:type="dxa"/>
            <w:tcBorders>
              <w:top w:val="nil"/>
              <w:left w:val="nil"/>
              <w:bottom w:val="single" w:sz="4" w:space="0" w:color="auto"/>
              <w:right w:val="single" w:sz="4" w:space="0" w:color="auto"/>
            </w:tcBorders>
            <w:shd w:val="clear" w:color="auto" w:fill="auto"/>
            <w:hideMark/>
          </w:tcPr>
          <w:p w14:paraId="14ED4A04" w14:textId="77777777" w:rsidR="008879B2" w:rsidRPr="00662D9D" w:rsidRDefault="008879B2" w:rsidP="00662D9D">
            <w:pPr>
              <w:widowControl/>
              <w:spacing w:line="240" w:lineRule="exact"/>
              <w:ind w:left="180" w:hangingChars="100" w:hanging="180"/>
              <w:jc w:val="left"/>
              <w:rPr>
                <w:rFonts w:ascii="ＭＳ 明朝" w:eastAsia="ＭＳ 明朝" w:hAnsi="ＭＳ 明朝" w:cs="ＭＳ Ｐゴシック"/>
                <w:color w:val="0070C0"/>
                <w:kern w:val="0"/>
                <w:sz w:val="18"/>
                <w:szCs w:val="18"/>
              </w:rPr>
            </w:pPr>
            <w:r w:rsidRPr="00662D9D">
              <w:rPr>
                <w:rFonts w:ascii="ＭＳ 明朝" w:eastAsia="ＭＳ 明朝" w:hAnsi="ＭＳ 明朝" w:cs="ＭＳ Ｐゴシック" w:hint="eastAsia"/>
                <w:color w:val="0070C0"/>
                <w:kern w:val="0"/>
                <w:sz w:val="18"/>
                <w:szCs w:val="18"/>
              </w:rPr>
              <w:t>（▷は、教科書における具体例）</w:t>
            </w:r>
          </w:p>
          <w:p w14:paraId="6E3D2D94" w14:textId="77777777" w:rsidR="008879B2" w:rsidRPr="008879B2" w:rsidRDefault="008879B2" w:rsidP="008879B2">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8879B2">
              <w:rPr>
                <w:rFonts w:ascii="ＭＳ 明朝" w:eastAsia="ＭＳ 明朝" w:hAnsi="ＭＳ 明朝" w:cs="ＭＳ Ｐゴシック"/>
                <w:color w:val="000000"/>
                <w:kern w:val="0"/>
                <w:sz w:val="18"/>
                <w:szCs w:val="18"/>
              </w:rPr>
              <w:t>書写の学習を通して、幅広い知識と教養を身につけ、自らの文字を正しく整えて書く力とともに、国語や他教科、日常生活で生かそうとする態度を養えるよう配慮している。</w:t>
            </w:r>
          </w:p>
          <w:p w14:paraId="3C0A7476" w14:textId="77777777" w:rsidR="008879B2" w:rsidRPr="00CD79B4" w:rsidRDefault="008879B2" w:rsidP="008879B2">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8879B2">
              <w:rPr>
                <w:rFonts w:ascii="ＭＳ 明朝" w:eastAsia="ＭＳ 明朝" w:hAnsi="ＭＳ 明朝" w:cs="ＭＳ Ｐゴシック" w:hint="eastAsia"/>
                <w:color w:val="0070C0"/>
                <w:kern w:val="0"/>
                <w:sz w:val="18"/>
                <w:szCs w:val="18"/>
              </w:rPr>
              <w:t>▷全学年・全単元</w:t>
            </w:r>
          </w:p>
        </w:tc>
      </w:tr>
      <w:tr w:rsidR="008879B2" w:rsidRPr="00CD79B4" w14:paraId="081E7AB6" w14:textId="77777777" w:rsidTr="008879B2">
        <w:trPr>
          <w:trHeight w:val="842"/>
        </w:trPr>
        <w:tc>
          <w:tcPr>
            <w:tcW w:w="2127" w:type="dxa"/>
            <w:vMerge/>
            <w:tcBorders>
              <w:left w:val="single" w:sz="4" w:space="0" w:color="auto"/>
              <w:right w:val="single" w:sz="4" w:space="0" w:color="auto"/>
            </w:tcBorders>
            <w:shd w:val="clear" w:color="auto" w:fill="auto"/>
          </w:tcPr>
          <w:p w14:paraId="64D57299" w14:textId="77777777" w:rsidR="008879B2" w:rsidRDefault="008879B2"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nil"/>
              <w:left w:val="nil"/>
              <w:bottom w:val="single" w:sz="4" w:space="0" w:color="auto"/>
              <w:right w:val="single" w:sz="4" w:space="0" w:color="auto"/>
            </w:tcBorders>
            <w:shd w:val="clear" w:color="auto" w:fill="auto"/>
          </w:tcPr>
          <w:p w14:paraId="6B9A3C5C" w14:textId="77777777" w:rsidR="008879B2" w:rsidRPr="008879B2" w:rsidRDefault="008879B2" w:rsidP="008879B2">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8879B2">
              <w:rPr>
                <w:rFonts w:ascii="ＭＳ 明朝" w:eastAsia="ＭＳ 明朝" w:hAnsi="ＭＳ 明朝" w:cs="ＭＳ Ｐゴシック"/>
                <w:color w:val="000000"/>
                <w:kern w:val="0"/>
                <w:sz w:val="18"/>
                <w:szCs w:val="18"/>
              </w:rPr>
              <w:t>自らの文字を整える課題解決の過程で、「学びに向かう力」や「思考力・判断力・表現力」及び、自主・自律の精神を養えるよう編集している。</w:t>
            </w:r>
          </w:p>
          <w:p w14:paraId="170A7B07" w14:textId="77777777" w:rsidR="008879B2" w:rsidRPr="008879B2" w:rsidRDefault="008879B2" w:rsidP="008879B2">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8879B2">
              <w:rPr>
                <w:rFonts w:ascii="ＭＳ 明朝" w:eastAsia="ＭＳ 明朝" w:hAnsi="ＭＳ 明朝" w:cs="ＭＳ Ｐゴシック" w:hint="eastAsia"/>
                <w:color w:val="0070C0"/>
                <w:kern w:val="0"/>
                <w:sz w:val="18"/>
                <w:szCs w:val="18"/>
              </w:rPr>
              <w:t>▷全学年・全単元</w:t>
            </w:r>
          </w:p>
        </w:tc>
      </w:tr>
      <w:tr w:rsidR="008879B2" w:rsidRPr="00CD79B4" w14:paraId="64FB3257" w14:textId="77777777" w:rsidTr="008879B2">
        <w:trPr>
          <w:trHeight w:val="839"/>
        </w:trPr>
        <w:tc>
          <w:tcPr>
            <w:tcW w:w="2127" w:type="dxa"/>
            <w:vMerge/>
            <w:tcBorders>
              <w:left w:val="single" w:sz="4" w:space="0" w:color="auto"/>
              <w:bottom w:val="single" w:sz="4" w:space="0" w:color="auto"/>
              <w:right w:val="single" w:sz="4" w:space="0" w:color="auto"/>
            </w:tcBorders>
            <w:shd w:val="clear" w:color="auto" w:fill="auto"/>
          </w:tcPr>
          <w:p w14:paraId="14565051" w14:textId="77777777" w:rsidR="008879B2" w:rsidRDefault="008879B2"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nil"/>
              <w:left w:val="nil"/>
              <w:bottom w:val="single" w:sz="4" w:space="0" w:color="auto"/>
              <w:right w:val="single" w:sz="4" w:space="0" w:color="auto"/>
            </w:tcBorders>
            <w:shd w:val="clear" w:color="auto" w:fill="auto"/>
          </w:tcPr>
          <w:p w14:paraId="4E53EFBE" w14:textId="77777777" w:rsidR="008879B2" w:rsidRPr="008879B2" w:rsidRDefault="008879B2" w:rsidP="008879B2">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8879B2">
              <w:rPr>
                <w:rFonts w:ascii="ＭＳ 明朝" w:eastAsia="ＭＳ 明朝" w:hAnsi="ＭＳ 明朝" w:cs="ＭＳ Ｐゴシック"/>
                <w:color w:val="000000"/>
                <w:kern w:val="0"/>
                <w:sz w:val="18"/>
                <w:szCs w:val="18"/>
              </w:rPr>
              <w:t>書写の学習を通して、日本語で文字を書くことや言語に関わる文化に触れ、我が国の伝統と文化を尊重し継承しようとする態度を養えるよう配慮している。</w:t>
            </w:r>
          </w:p>
          <w:p w14:paraId="05212E55" w14:textId="77777777" w:rsidR="008879B2" w:rsidRPr="00662D9D" w:rsidRDefault="008879B2" w:rsidP="008879B2">
            <w:pPr>
              <w:widowControl/>
              <w:spacing w:line="240" w:lineRule="exact"/>
              <w:ind w:left="180" w:hangingChars="100" w:hanging="180"/>
              <w:jc w:val="left"/>
              <w:rPr>
                <w:rFonts w:ascii="ＭＳ 明朝" w:eastAsia="ＭＳ 明朝" w:hAnsi="ＭＳ 明朝" w:cs="ＭＳ Ｐゴシック"/>
                <w:color w:val="0070C0"/>
                <w:kern w:val="0"/>
                <w:sz w:val="18"/>
                <w:szCs w:val="18"/>
              </w:rPr>
            </w:pPr>
            <w:r w:rsidRPr="008879B2">
              <w:rPr>
                <w:rFonts w:ascii="ＭＳ 明朝" w:eastAsia="ＭＳ 明朝" w:hAnsi="ＭＳ 明朝" w:cs="ＭＳ Ｐゴシック" w:hint="eastAsia"/>
                <w:color w:val="0070C0"/>
                <w:kern w:val="0"/>
                <w:sz w:val="18"/>
                <w:szCs w:val="18"/>
              </w:rPr>
              <w:t>▷「文字といっしょに」</w:t>
            </w:r>
            <w:r w:rsidRPr="008879B2">
              <w:rPr>
                <w:rFonts w:ascii="ＭＳ 明朝" w:eastAsia="ＭＳ 明朝" w:hAnsi="ＭＳ 明朝" w:cs="ＭＳ Ｐゴシック"/>
                <w:color w:val="0070C0"/>
                <w:kern w:val="0"/>
                <w:sz w:val="18"/>
                <w:szCs w:val="18"/>
              </w:rPr>
              <w:t>1年p.42、p.43 、2年p.58／「生活に広げよう」1年p.36、3年p.83　など</w:t>
            </w:r>
          </w:p>
        </w:tc>
      </w:tr>
      <w:tr w:rsidR="00F30B26" w:rsidRPr="00CD79B4" w14:paraId="75BF33D1" w14:textId="77777777" w:rsidTr="00B01840">
        <w:trPr>
          <w:trHeight w:val="638"/>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C72E0B" w14:textId="77777777" w:rsidR="00F30B26" w:rsidRDefault="00F30B26" w:rsidP="00662D9D">
            <w:pPr>
              <w:widowControl/>
              <w:spacing w:line="240" w:lineRule="exact"/>
              <w:ind w:left="214" w:hangingChars="100" w:hanging="214"/>
              <w:jc w:val="left"/>
              <w:rPr>
                <w:rFonts w:ascii="ＭＳ ゴシック" w:eastAsia="ＭＳ ゴシック" w:hAnsi="ＭＳ ゴシック" w:cs="ＭＳ Ｐゴシック"/>
                <w:b/>
                <w:color w:val="000000"/>
                <w:kern w:val="0"/>
                <w:szCs w:val="18"/>
              </w:rPr>
            </w:pPr>
            <w:r w:rsidRPr="004A6C3B">
              <w:rPr>
                <w:rFonts w:ascii="ＭＳ ゴシック" w:eastAsia="ＭＳ ゴシック" w:hAnsi="ＭＳ ゴシック" w:cs="ＭＳ Ｐゴシック" w:hint="eastAsia"/>
                <w:b/>
                <w:color w:val="000000"/>
                <w:kern w:val="0"/>
                <w:szCs w:val="18"/>
              </w:rPr>
              <w:t>２　教育課程および学習指導要領への対応</w:t>
            </w:r>
          </w:p>
          <w:p w14:paraId="5B3E07D4" w14:textId="77777777" w:rsidR="004A6C3B" w:rsidRPr="004A6C3B" w:rsidRDefault="004A6C3B" w:rsidP="00662D9D">
            <w:pPr>
              <w:widowControl/>
              <w:spacing w:line="240" w:lineRule="exact"/>
              <w:ind w:left="180" w:hangingChars="100" w:hanging="180"/>
              <w:jc w:val="left"/>
              <w:rPr>
                <w:rFonts w:ascii="ＭＳ ゴシック" w:eastAsia="ＭＳ ゴシック" w:hAnsi="ＭＳ ゴシック" w:cs="ＭＳ Ｐゴシック"/>
                <w:b/>
                <w:color w:val="000000"/>
                <w:kern w:val="0"/>
                <w:sz w:val="18"/>
                <w:szCs w:val="18"/>
              </w:rPr>
            </w:pPr>
            <w:r>
              <w:rPr>
                <w:rFonts w:ascii="ＭＳ ゴシック" w:eastAsia="ＭＳ ゴシック" w:hAnsi="ＭＳ ゴシック" w:cs="ＭＳ Ｐゴシック" w:hint="eastAsia"/>
                <w:color w:val="000000"/>
                <w:kern w:val="0"/>
                <w:sz w:val="18"/>
                <w:szCs w:val="18"/>
              </w:rPr>
              <w:t>□教育課程編成の方針を踏まえているか。</w:t>
            </w:r>
          </w:p>
        </w:tc>
      </w:tr>
      <w:tr w:rsidR="008879B2" w:rsidRPr="00CD79B4" w14:paraId="75C5AFB7" w14:textId="77777777" w:rsidTr="008879B2">
        <w:trPr>
          <w:trHeight w:val="478"/>
        </w:trPr>
        <w:tc>
          <w:tcPr>
            <w:tcW w:w="2127" w:type="dxa"/>
            <w:vMerge w:val="restart"/>
            <w:tcBorders>
              <w:top w:val="nil"/>
              <w:left w:val="single" w:sz="4" w:space="0" w:color="auto"/>
              <w:right w:val="single" w:sz="4" w:space="0" w:color="auto"/>
            </w:tcBorders>
            <w:shd w:val="clear" w:color="auto" w:fill="auto"/>
            <w:hideMark/>
          </w:tcPr>
          <w:p w14:paraId="4333D708" w14:textId="77777777" w:rsidR="008879B2" w:rsidRPr="00CD79B4" w:rsidRDefault="008879B2" w:rsidP="008879B2">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１.学</w:t>
            </w:r>
            <w:r w:rsidRPr="00CD79B4">
              <w:rPr>
                <w:rFonts w:ascii="ＭＳ ゴシック" w:eastAsia="ＭＳ ゴシック" w:hAnsi="ＭＳ ゴシック" w:cs="ＭＳ Ｐゴシック" w:hint="eastAsia"/>
                <w:color w:val="000000"/>
                <w:kern w:val="0"/>
                <w:sz w:val="18"/>
                <w:szCs w:val="18"/>
              </w:rPr>
              <w:t>習指導要領に</w:t>
            </w:r>
            <w:r>
              <w:rPr>
                <w:rFonts w:ascii="ＭＳ ゴシック" w:eastAsia="ＭＳ ゴシック" w:hAnsi="ＭＳ ゴシック" w:cs="ＭＳ Ｐゴシック" w:hint="eastAsia"/>
                <w:color w:val="000000"/>
                <w:kern w:val="0"/>
                <w:sz w:val="18"/>
                <w:szCs w:val="18"/>
              </w:rPr>
              <w:t>示された内容に対応しているか。</w:t>
            </w:r>
          </w:p>
        </w:tc>
        <w:tc>
          <w:tcPr>
            <w:tcW w:w="8363" w:type="dxa"/>
            <w:tcBorders>
              <w:top w:val="nil"/>
              <w:left w:val="nil"/>
              <w:bottom w:val="single" w:sz="4" w:space="0" w:color="auto"/>
              <w:right w:val="single" w:sz="4" w:space="0" w:color="auto"/>
            </w:tcBorders>
            <w:shd w:val="clear" w:color="auto" w:fill="auto"/>
            <w:hideMark/>
          </w:tcPr>
          <w:p w14:paraId="36CD1C5B" w14:textId="77777777" w:rsidR="008879B2" w:rsidRPr="008879B2" w:rsidRDefault="00120B70" w:rsidP="008879B2">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8879B2" w:rsidRPr="008879B2">
              <w:rPr>
                <w:rFonts w:ascii="ＭＳ 明朝" w:eastAsia="ＭＳ 明朝" w:hAnsi="ＭＳ 明朝" w:cs="ＭＳ Ｐゴシック"/>
                <w:color w:val="000000"/>
                <w:kern w:val="0"/>
                <w:sz w:val="18"/>
                <w:szCs w:val="18"/>
              </w:rPr>
              <w:t>学習指導要領の書写の指導事項を効果的に学習できるよう、単元数</w:t>
            </w:r>
            <w:r w:rsidR="002507E8">
              <w:rPr>
                <w:rFonts w:ascii="ＭＳ 明朝" w:eastAsia="ＭＳ 明朝" w:hAnsi="ＭＳ 明朝" w:cs="ＭＳ Ｐゴシック" w:hint="eastAsia"/>
                <w:color w:val="000000"/>
                <w:kern w:val="0"/>
                <w:sz w:val="18"/>
                <w:szCs w:val="18"/>
              </w:rPr>
              <w:t>・</w:t>
            </w:r>
            <w:r w:rsidR="008879B2" w:rsidRPr="008879B2">
              <w:rPr>
                <w:rFonts w:ascii="ＭＳ 明朝" w:eastAsia="ＭＳ 明朝" w:hAnsi="ＭＳ 明朝" w:cs="ＭＳ Ｐゴシック"/>
                <w:color w:val="000000"/>
                <w:kern w:val="0"/>
                <w:sz w:val="18"/>
                <w:szCs w:val="18"/>
              </w:rPr>
              <w:t>学習事項を精選し、生徒の発達段階に応じて主体的にねらいを達成できるよう、系統的に単元を配列している。</w:t>
            </w:r>
          </w:p>
        </w:tc>
      </w:tr>
      <w:tr w:rsidR="008879B2" w:rsidRPr="00CD79B4" w14:paraId="38B29A6A" w14:textId="77777777" w:rsidTr="008879B2">
        <w:trPr>
          <w:trHeight w:val="743"/>
        </w:trPr>
        <w:tc>
          <w:tcPr>
            <w:tcW w:w="2127" w:type="dxa"/>
            <w:vMerge/>
            <w:tcBorders>
              <w:left w:val="single" w:sz="4" w:space="0" w:color="auto"/>
              <w:bottom w:val="single" w:sz="4" w:space="0" w:color="auto"/>
              <w:right w:val="single" w:sz="4" w:space="0" w:color="auto"/>
            </w:tcBorders>
            <w:shd w:val="clear" w:color="auto" w:fill="auto"/>
          </w:tcPr>
          <w:p w14:paraId="3BF2E575" w14:textId="77777777" w:rsidR="008879B2" w:rsidRDefault="008879B2" w:rsidP="008879B2">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nil"/>
              <w:left w:val="nil"/>
              <w:bottom w:val="single" w:sz="4" w:space="0" w:color="auto"/>
              <w:right w:val="single" w:sz="4" w:space="0" w:color="auto"/>
            </w:tcBorders>
            <w:shd w:val="clear" w:color="auto" w:fill="auto"/>
          </w:tcPr>
          <w:p w14:paraId="70599B95" w14:textId="77777777" w:rsidR="008879B2" w:rsidRPr="00912EAD" w:rsidRDefault="00120B70" w:rsidP="00662D9D">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8879B2" w:rsidRPr="008879B2">
              <w:rPr>
                <w:rFonts w:ascii="ＭＳ 明朝" w:eastAsia="ＭＳ 明朝" w:hAnsi="ＭＳ 明朝" w:cs="ＭＳ Ｐゴシック"/>
                <w:color w:val="000000"/>
                <w:kern w:val="0"/>
                <w:sz w:val="18"/>
                <w:szCs w:val="18"/>
              </w:rPr>
              <w:t>言葉</w:t>
            </w:r>
            <w:r w:rsidR="002507E8">
              <w:rPr>
                <w:rFonts w:ascii="ＭＳ 明朝" w:eastAsia="ＭＳ 明朝" w:hAnsi="ＭＳ 明朝" w:cs="ＭＳ Ｐゴシック" w:hint="eastAsia"/>
                <w:color w:val="000000"/>
                <w:kern w:val="0"/>
                <w:sz w:val="18"/>
                <w:szCs w:val="18"/>
              </w:rPr>
              <w:t>・</w:t>
            </w:r>
            <w:r w:rsidR="008879B2" w:rsidRPr="008879B2">
              <w:rPr>
                <w:rFonts w:ascii="ＭＳ 明朝" w:eastAsia="ＭＳ 明朝" w:hAnsi="ＭＳ 明朝" w:cs="ＭＳ Ｐゴシック"/>
                <w:color w:val="000000"/>
                <w:kern w:val="0"/>
                <w:sz w:val="18"/>
                <w:szCs w:val="18"/>
              </w:rPr>
              <w:t>文字による</w:t>
            </w:r>
            <w:r w:rsidR="008879B2" w:rsidRPr="00B249BD">
              <w:rPr>
                <w:rFonts w:ascii="ＭＳ ゴシック" w:eastAsia="ＭＳ ゴシック" w:hAnsi="ＭＳ ゴシック" w:cs="ＭＳ Ｐゴシック"/>
                <w:b/>
                <w:color w:val="000000"/>
                <w:kern w:val="0"/>
                <w:sz w:val="18"/>
                <w:szCs w:val="18"/>
                <w:u w:val="single"/>
              </w:rPr>
              <w:t>見方・考え方</w:t>
            </w:r>
            <w:r w:rsidR="008879B2" w:rsidRPr="008879B2">
              <w:rPr>
                <w:rFonts w:ascii="ＭＳ 明朝" w:eastAsia="ＭＳ 明朝" w:hAnsi="ＭＳ 明朝" w:cs="ＭＳ Ｐゴシック"/>
                <w:color w:val="000000"/>
                <w:kern w:val="0"/>
                <w:sz w:val="18"/>
                <w:szCs w:val="18"/>
              </w:rPr>
              <w:t>を働かせて、書写に関する</w:t>
            </w:r>
            <w:r w:rsidR="008879B2" w:rsidRPr="00B249BD">
              <w:rPr>
                <w:rFonts w:ascii="ＭＳ ゴシック" w:eastAsia="ＭＳ ゴシック" w:hAnsi="ＭＳ ゴシック" w:cs="ＭＳ Ｐゴシック"/>
                <w:b/>
                <w:color w:val="000000"/>
                <w:kern w:val="0"/>
                <w:sz w:val="18"/>
                <w:szCs w:val="18"/>
                <w:u w:val="single"/>
              </w:rPr>
              <w:t>「知識・技能」の習得</w:t>
            </w:r>
            <w:r w:rsidR="008879B2" w:rsidRPr="008879B2">
              <w:rPr>
                <w:rFonts w:ascii="ＭＳ 明朝" w:eastAsia="ＭＳ 明朝" w:hAnsi="ＭＳ 明朝" w:cs="ＭＳ Ｐゴシック"/>
                <w:color w:val="000000"/>
                <w:kern w:val="0"/>
                <w:sz w:val="18"/>
                <w:szCs w:val="18"/>
              </w:rPr>
              <w:t>、正しく整えて書くための</w:t>
            </w:r>
            <w:r w:rsidR="008879B2" w:rsidRPr="00B249BD">
              <w:rPr>
                <w:rFonts w:ascii="ＭＳ ゴシック" w:eastAsia="ＭＳ ゴシック" w:hAnsi="ＭＳ ゴシック" w:cs="ＭＳ Ｐゴシック"/>
                <w:b/>
                <w:color w:val="000000"/>
                <w:kern w:val="0"/>
                <w:sz w:val="18"/>
                <w:szCs w:val="18"/>
                <w:u w:val="single"/>
              </w:rPr>
              <w:t>「思考力、判断力、表現力等」の育成</w:t>
            </w:r>
            <w:r w:rsidR="008879B2" w:rsidRPr="008879B2">
              <w:rPr>
                <w:rFonts w:ascii="ＭＳ 明朝" w:eastAsia="ＭＳ 明朝" w:hAnsi="ＭＳ 明朝" w:cs="ＭＳ Ｐゴシック"/>
                <w:color w:val="000000"/>
                <w:kern w:val="0"/>
                <w:sz w:val="18"/>
                <w:szCs w:val="18"/>
              </w:rPr>
              <w:t>、</w:t>
            </w:r>
            <w:r w:rsidR="008879B2" w:rsidRPr="00B249BD">
              <w:rPr>
                <w:rFonts w:ascii="ＭＳ ゴシック" w:eastAsia="ＭＳ ゴシック" w:hAnsi="ＭＳ ゴシック" w:cs="ＭＳ Ｐゴシック"/>
                <w:b/>
                <w:color w:val="000000"/>
                <w:kern w:val="0"/>
                <w:sz w:val="18"/>
                <w:szCs w:val="18"/>
                <w:u w:val="single"/>
              </w:rPr>
              <w:t>「学びに向かう力、人間性等」の涵養</w:t>
            </w:r>
            <w:r w:rsidR="008879B2" w:rsidRPr="008879B2">
              <w:rPr>
                <w:rFonts w:ascii="ＭＳ 明朝" w:eastAsia="ＭＳ 明朝" w:hAnsi="ＭＳ 明朝" w:cs="ＭＳ Ｐゴシック"/>
                <w:color w:val="000000"/>
                <w:kern w:val="0"/>
                <w:sz w:val="18"/>
                <w:szCs w:val="18"/>
              </w:rPr>
              <w:t>を実現するよう編集している。</w:t>
            </w:r>
          </w:p>
        </w:tc>
      </w:tr>
      <w:tr w:rsidR="00AA7AA8" w:rsidRPr="00CD79B4" w14:paraId="0E1B5751" w14:textId="77777777" w:rsidTr="00AA7AA8">
        <w:trPr>
          <w:trHeight w:val="2475"/>
        </w:trPr>
        <w:tc>
          <w:tcPr>
            <w:tcW w:w="2127" w:type="dxa"/>
            <w:vMerge w:val="restart"/>
            <w:tcBorders>
              <w:top w:val="nil"/>
              <w:left w:val="single" w:sz="4" w:space="0" w:color="auto"/>
              <w:right w:val="single" w:sz="4" w:space="0" w:color="auto"/>
            </w:tcBorders>
            <w:shd w:val="clear" w:color="auto" w:fill="auto"/>
          </w:tcPr>
          <w:p w14:paraId="36DAB4F1" w14:textId="77777777" w:rsidR="00AA7AA8" w:rsidRDefault="00AA7AA8"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２.学習指導要領の方向性に対応するため、どのような工夫、配慮がなされているか。</w:t>
            </w:r>
          </w:p>
          <w:p w14:paraId="7F5C529F" w14:textId="77777777" w:rsidR="00AA7AA8" w:rsidRPr="00CD79B4" w:rsidRDefault="00AA7AA8" w:rsidP="00120B70">
            <w:pPr>
              <w:widowControl/>
              <w:spacing w:line="240" w:lineRule="exact"/>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①基礎・基本の確かな習得</w:t>
            </w:r>
          </w:p>
        </w:tc>
        <w:tc>
          <w:tcPr>
            <w:tcW w:w="8363" w:type="dxa"/>
            <w:tcBorders>
              <w:top w:val="nil"/>
              <w:left w:val="nil"/>
              <w:bottom w:val="single" w:sz="4" w:space="0" w:color="auto"/>
              <w:right w:val="single" w:sz="4" w:space="0" w:color="auto"/>
            </w:tcBorders>
            <w:shd w:val="clear" w:color="auto" w:fill="auto"/>
          </w:tcPr>
          <w:p w14:paraId="13DA8C22" w14:textId="77777777" w:rsidR="00AA7AA8" w:rsidRPr="00120B70" w:rsidRDefault="00AA7AA8" w:rsidP="00120B7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120B70">
              <w:rPr>
                <w:rFonts w:ascii="ＭＳ 明朝" w:eastAsia="ＭＳ 明朝" w:hAnsi="ＭＳ 明朝" w:cs="ＭＳ Ｐゴシック"/>
                <w:color w:val="000000"/>
                <w:kern w:val="0"/>
                <w:sz w:val="18"/>
                <w:szCs w:val="18"/>
              </w:rPr>
              <w:t>文字を整えて書くための汎用的なポイントを</w:t>
            </w:r>
            <w:r w:rsidRPr="00120B70">
              <w:rPr>
                <w:rFonts w:ascii="ＭＳ ゴシック" w:eastAsia="ＭＳ ゴシック" w:hAnsi="ＭＳ ゴシック" w:cs="ＭＳ Ｐゴシック"/>
                <w:b/>
                <w:color w:val="000000"/>
                <w:kern w:val="0"/>
                <w:sz w:val="18"/>
                <w:szCs w:val="18"/>
                <w:u w:val="single"/>
              </w:rPr>
              <w:t>「書写のかぎ」</w:t>
            </w:r>
            <w:r w:rsidRPr="00120B70">
              <w:rPr>
                <w:rFonts w:ascii="ＭＳ 明朝" w:eastAsia="ＭＳ 明朝" w:hAnsi="ＭＳ 明朝" w:cs="ＭＳ Ｐゴシック"/>
                <w:color w:val="000000"/>
                <w:kern w:val="0"/>
                <w:sz w:val="18"/>
                <w:szCs w:val="18"/>
              </w:rPr>
              <w:t>として位置づけ、</w:t>
            </w:r>
            <w:r w:rsidRPr="00120B70">
              <w:rPr>
                <w:rFonts w:ascii="ＭＳ 明朝" w:eastAsia="ＭＳ 明朝" w:hAnsi="ＭＳ 明朝" w:cs="ＭＳ Ｐゴシック" w:hint="eastAsia"/>
                <w:color w:val="000000"/>
                <w:kern w:val="0"/>
                <w:sz w:val="18"/>
                <w:szCs w:val="18"/>
              </w:rPr>
              <w:t>各単元に１事項ずつ焦点化して配置し、学習の基礎</w:t>
            </w:r>
            <w:r w:rsidR="002507E8">
              <w:rPr>
                <w:rFonts w:ascii="ＭＳ 明朝" w:eastAsia="ＭＳ 明朝" w:hAnsi="ＭＳ 明朝" w:cs="ＭＳ Ｐゴシック" w:hint="eastAsia"/>
                <w:color w:val="000000"/>
                <w:kern w:val="0"/>
                <w:sz w:val="18"/>
                <w:szCs w:val="18"/>
              </w:rPr>
              <w:t>・</w:t>
            </w:r>
            <w:r w:rsidRPr="00120B70">
              <w:rPr>
                <w:rFonts w:ascii="ＭＳ 明朝" w:eastAsia="ＭＳ 明朝" w:hAnsi="ＭＳ 明朝" w:cs="ＭＳ Ｐゴシック" w:hint="eastAsia"/>
                <w:color w:val="000000"/>
                <w:kern w:val="0"/>
                <w:sz w:val="18"/>
                <w:szCs w:val="18"/>
              </w:rPr>
              <w:t>基本、書写の原理</w:t>
            </w:r>
            <w:r w:rsidR="002507E8">
              <w:rPr>
                <w:rFonts w:ascii="ＭＳ 明朝" w:eastAsia="ＭＳ 明朝" w:hAnsi="ＭＳ 明朝" w:cs="ＭＳ Ｐゴシック" w:hint="eastAsia"/>
                <w:color w:val="000000"/>
                <w:kern w:val="0"/>
                <w:sz w:val="18"/>
                <w:szCs w:val="18"/>
              </w:rPr>
              <w:t>・</w:t>
            </w:r>
            <w:r w:rsidRPr="00120B70">
              <w:rPr>
                <w:rFonts w:ascii="ＭＳ 明朝" w:eastAsia="ＭＳ 明朝" w:hAnsi="ＭＳ 明朝" w:cs="ＭＳ Ｐゴシック" w:hint="eastAsia"/>
                <w:color w:val="000000"/>
                <w:kern w:val="0"/>
                <w:sz w:val="18"/>
                <w:szCs w:val="18"/>
              </w:rPr>
              <w:t>原則を負担なく</w:t>
            </w:r>
            <w:r w:rsidRPr="00120B70">
              <w:rPr>
                <w:rFonts w:ascii="ＭＳ ゴシック" w:eastAsia="ＭＳ ゴシック" w:hAnsi="ＭＳ ゴシック" w:cs="ＭＳ Ｐゴシック" w:hint="eastAsia"/>
                <w:b/>
                <w:color w:val="000000"/>
                <w:kern w:val="0"/>
                <w:sz w:val="18"/>
                <w:szCs w:val="18"/>
                <w:u w:val="single"/>
              </w:rPr>
              <w:t>確実に習得</w:t>
            </w:r>
            <w:r w:rsidRPr="00120B70">
              <w:rPr>
                <w:rFonts w:ascii="ＭＳ 明朝" w:eastAsia="ＭＳ 明朝" w:hAnsi="ＭＳ 明朝" w:cs="ＭＳ Ｐゴシック" w:hint="eastAsia"/>
                <w:color w:val="000000"/>
                <w:kern w:val="0"/>
                <w:sz w:val="18"/>
                <w:szCs w:val="18"/>
              </w:rPr>
              <w:t>できるよう工夫している。</w:t>
            </w:r>
          </w:p>
          <w:p w14:paraId="423EBD42" w14:textId="77777777" w:rsidR="00AA7AA8" w:rsidRPr="00120B70" w:rsidRDefault="00AA7AA8" w:rsidP="00120B7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120B70">
              <w:rPr>
                <w:rFonts w:ascii="ＭＳ 明朝" w:eastAsia="ＭＳ 明朝" w:hAnsi="ＭＳ 明朝" w:cs="ＭＳ Ｐゴシック"/>
                <w:color w:val="000000"/>
                <w:kern w:val="0"/>
                <w:sz w:val="18"/>
                <w:szCs w:val="18"/>
              </w:rPr>
              <w:t>基本単元では、「1. 見つけよう」「2. 確かめよう」「3. 生かそう」の３つのス</w:t>
            </w:r>
            <w:r w:rsidRPr="00120B70">
              <w:rPr>
                <w:rFonts w:ascii="ＭＳ 明朝" w:eastAsia="ＭＳ 明朝" w:hAnsi="ＭＳ 明朝" w:cs="ＭＳ Ｐゴシック" w:hint="eastAsia"/>
                <w:color w:val="000000"/>
                <w:kern w:val="0"/>
                <w:sz w:val="18"/>
                <w:szCs w:val="18"/>
              </w:rPr>
              <w:t>テップで構成されており、</w:t>
            </w:r>
            <w:r w:rsidRPr="00120B70">
              <w:rPr>
                <w:rFonts w:ascii="ＭＳ ゴシック" w:eastAsia="ＭＳ ゴシック" w:hAnsi="ＭＳ ゴシック" w:cs="ＭＳ Ｐゴシック" w:hint="eastAsia"/>
                <w:b/>
                <w:color w:val="000000"/>
                <w:kern w:val="0"/>
                <w:sz w:val="18"/>
                <w:szCs w:val="18"/>
                <w:u w:val="single"/>
              </w:rPr>
              <w:t>学習過程を統一</w:t>
            </w:r>
            <w:r w:rsidR="00874D78">
              <w:rPr>
                <w:rFonts w:ascii="ＭＳ 明朝" w:eastAsia="ＭＳ 明朝" w:hAnsi="ＭＳ 明朝" w:cs="ＭＳ Ｐゴシック" w:hint="eastAsia"/>
                <w:color w:val="000000"/>
                <w:kern w:val="0"/>
                <w:sz w:val="18"/>
                <w:szCs w:val="18"/>
              </w:rPr>
              <w:t>することで、生徒が主体的に学び</w:t>
            </w:r>
            <w:r w:rsidRPr="00120B70">
              <w:rPr>
                <w:rFonts w:ascii="ＭＳ 明朝" w:eastAsia="ＭＳ 明朝" w:hAnsi="ＭＳ 明朝" w:cs="ＭＳ Ｐゴシック" w:hint="eastAsia"/>
                <w:color w:val="000000"/>
                <w:kern w:val="0"/>
                <w:sz w:val="18"/>
                <w:szCs w:val="18"/>
              </w:rPr>
              <w:t>に取り組めるよう工夫している。</w:t>
            </w:r>
          </w:p>
          <w:p w14:paraId="7BEF5CB2" w14:textId="77777777" w:rsidR="00AA7AA8" w:rsidRPr="00120B70" w:rsidRDefault="00AA7AA8" w:rsidP="00120B7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120B70">
              <w:rPr>
                <w:rFonts w:ascii="ＭＳ 明朝" w:eastAsia="ＭＳ 明朝" w:hAnsi="ＭＳ 明朝" w:cs="ＭＳ Ｐゴシック" w:hint="eastAsia"/>
                <w:color w:val="000000"/>
                <w:kern w:val="0"/>
                <w:sz w:val="18"/>
                <w:szCs w:val="18"/>
              </w:rPr>
              <w:t xml:space="preserve">　１</w:t>
            </w:r>
            <w:r w:rsidRPr="00120B70">
              <w:rPr>
                <w:rFonts w:ascii="ＭＳ 明朝" w:eastAsia="ＭＳ 明朝" w:hAnsi="ＭＳ 明朝" w:cs="ＭＳ Ｐゴシック"/>
                <w:color w:val="000000"/>
                <w:kern w:val="0"/>
                <w:sz w:val="18"/>
                <w:szCs w:val="18"/>
              </w:rPr>
              <w:t>.見つけよう･･･ふだん書いている硬筆文字から、</w:t>
            </w:r>
            <w:r w:rsidRPr="00120B70">
              <w:rPr>
                <w:rFonts w:ascii="ＭＳ ゴシック" w:eastAsia="ＭＳ ゴシック" w:hAnsi="ＭＳ ゴシック" w:cs="ＭＳ Ｐゴシック"/>
                <w:b/>
                <w:color w:val="000000"/>
                <w:kern w:val="0"/>
                <w:sz w:val="18"/>
                <w:szCs w:val="18"/>
                <w:u w:val="single"/>
              </w:rPr>
              <w:t>課題を発見</w:t>
            </w:r>
            <w:r w:rsidRPr="00120B70">
              <w:rPr>
                <w:rFonts w:ascii="ＭＳ 明朝" w:eastAsia="ＭＳ 明朝" w:hAnsi="ＭＳ 明朝" w:cs="ＭＳ Ｐゴシック"/>
                <w:color w:val="000000"/>
                <w:kern w:val="0"/>
                <w:sz w:val="18"/>
                <w:szCs w:val="18"/>
              </w:rPr>
              <w:t>する。</w:t>
            </w:r>
          </w:p>
          <w:p w14:paraId="28C4230F" w14:textId="77777777" w:rsidR="00AA7AA8" w:rsidRPr="00120B70" w:rsidRDefault="00AA7AA8" w:rsidP="00120B7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120B70">
              <w:rPr>
                <w:rFonts w:ascii="ＭＳ 明朝" w:eastAsia="ＭＳ 明朝" w:hAnsi="ＭＳ 明朝" w:cs="ＭＳ Ｐゴシック" w:hint="eastAsia"/>
                <w:color w:val="000000"/>
                <w:kern w:val="0"/>
                <w:sz w:val="18"/>
                <w:szCs w:val="18"/>
              </w:rPr>
              <w:t xml:space="preserve">　　　　　　　　　→「書写のかぎ」への気づき</w:t>
            </w:r>
          </w:p>
          <w:p w14:paraId="0781BCD0" w14:textId="77777777" w:rsidR="00AA7AA8" w:rsidRPr="00120B70" w:rsidRDefault="00AA7AA8" w:rsidP="00120B7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120B70">
              <w:rPr>
                <w:rFonts w:ascii="ＭＳ 明朝" w:eastAsia="ＭＳ 明朝" w:hAnsi="ＭＳ 明朝" w:cs="ＭＳ Ｐゴシック" w:hint="eastAsia"/>
                <w:color w:val="000000"/>
                <w:kern w:val="0"/>
                <w:sz w:val="18"/>
                <w:szCs w:val="18"/>
              </w:rPr>
              <w:t xml:space="preserve">　２</w:t>
            </w:r>
            <w:r w:rsidRPr="00120B70">
              <w:rPr>
                <w:rFonts w:ascii="ＭＳ 明朝" w:eastAsia="ＭＳ 明朝" w:hAnsi="ＭＳ 明朝" w:cs="ＭＳ Ｐゴシック"/>
                <w:color w:val="000000"/>
                <w:kern w:val="0"/>
                <w:sz w:val="18"/>
                <w:szCs w:val="18"/>
              </w:rPr>
              <w:t>.確かめよう･･･より特徴を実感できる毛筆で、「書写のかぎ」を</w:t>
            </w:r>
            <w:r w:rsidRPr="00120B70">
              <w:rPr>
                <w:rFonts w:ascii="ＭＳ ゴシック" w:eastAsia="ＭＳ ゴシック" w:hAnsi="ＭＳ ゴシック" w:cs="ＭＳ Ｐゴシック"/>
                <w:b/>
                <w:color w:val="000000"/>
                <w:kern w:val="0"/>
                <w:sz w:val="18"/>
                <w:szCs w:val="18"/>
                <w:u w:val="single"/>
              </w:rPr>
              <w:t>確かめる</w:t>
            </w:r>
            <w:r w:rsidRPr="00120B70">
              <w:rPr>
                <w:rFonts w:ascii="ＭＳ 明朝" w:eastAsia="ＭＳ 明朝" w:hAnsi="ＭＳ 明朝" w:cs="ＭＳ Ｐゴシック"/>
                <w:color w:val="000000"/>
                <w:kern w:val="0"/>
                <w:sz w:val="18"/>
                <w:szCs w:val="18"/>
              </w:rPr>
              <w:t>。</w:t>
            </w:r>
          </w:p>
          <w:p w14:paraId="17351A2F" w14:textId="77777777" w:rsidR="00AA7AA8" w:rsidRPr="00120B70" w:rsidRDefault="00AA7AA8" w:rsidP="00120B7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120B70">
              <w:rPr>
                <w:rFonts w:ascii="ＭＳ 明朝" w:eastAsia="ＭＳ 明朝" w:hAnsi="ＭＳ 明朝" w:cs="ＭＳ Ｐゴシック" w:hint="eastAsia"/>
                <w:color w:val="000000"/>
                <w:kern w:val="0"/>
                <w:sz w:val="18"/>
                <w:szCs w:val="18"/>
              </w:rPr>
              <w:t xml:space="preserve">　３</w:t>
            </w:r>
            <w:r w:rsidRPr="00120B70">
              <w:rPr>
                <w:rFonts w:ascii="ＭＳ 明朝" w:eastAsia="ＭＳ 明朝" w:hAnsi="ＭＳ 明朝" w:cs="ＭＳ Ｐゴシック"/>
                <w:color w:val="000000"/>
                <w:kern w:val="0"/>
                <w:sz w:val="18"/>
                <w:szCs w:val="18"/>
              </w:rPr>
              <w:t>.生かそう　･･･「書写のかぎ」の汎用性を知り、ほかの文字に</w:t>
            </w:r>
            <w:r w:rsidRPr="00120B70">
              <w:rPr>
                <w:rFonts w:ascii="ＭＳ ゴシック" w:eastAsia="ＭＳ ゴシック" w:hAnsi="ＭＳ ゴシック" w:cs="ＭＳ Ｐゴシック"/>
                <w:b/>
                <w:color w:val="000000"/>
                <w:kern w:val="0"/>
                <w:sz w:val="18"/>
                <w:szCs w:val="18"/>
                <w:u w:val="single"/>
              </w:rPr>
              <w:t>生かす</w:t>
            </w:r>
            <w:r w:rsidRPr="00120B70">
              <w:rPr>
                <w:rFonts w:ascii="ＭＳ 明朝" w:eastAsia="ＭＳ 明朝" w:hAnsi="ＭＳ 明朝" w:cs="ＭＳ Ｐゴシック"/>
                <w:color w:val="000000"/>
                <w:kern w:val="0"/>
                <w:sz w:val="18"/>
                <w:szCs w:val="18"/>
              </w:rPr>
              <w:t>。</w:t>
            </w:r>
          </w:p>
          <w:p w14:paraId="6B3A2D67" w14:textId="77777777" w:rsidR="00AA7AA8" w:rsidRDefault="00AA7AA8" w:rsidP="00120B70">
            <w:pPr>
              <w:widowControl/>
              <w:spacing w:line="240" w:lineRule="exact"/>
              <w:ind w:left="180" w:hangingChars="100" w:hanging="180"/>
              <w:jc w:val="left"/>
              <w:rPr>
                <w:rFonts w:ascii="ＭＳ 明朝" w:eastAsia="ＭＳ 明朝" w:hAnsi="ＭＳ 明朝" w:cs="ＭＳ Ｐゴシック"/>
                <w:color w:val="0070C0"/>
                <w:kern w:val="0"/>
                <w:sz w:val="18"/>
                <w:szCs w:val="18"/>
              </w:rPr>
            </w:pPr>
            <w:r w:rsidRPr="00120B70">
              <w:rPr>
                <w:rFonts w:ascii="ＭＳ 明朝" w:eastAsia="ＭＳ 明朝" w:hAnsi="ＭＳ 明朝" w:cs="ＭＳ Ｐゴシック" w:hint="eastAsia"/>
                <w:color w:val="0070C0"/>
                <w:kern w:val="0"/>
                <w:sz w:val="18"/>
                <w:szCs w:val="18"/>
              </w:rPr>
              <w:t>▷</w:t>
            </w:r>
            <w:r w:rsidRPr="00120B70">
              <w:rPr>
                <w:rFonts w:ascii="ＭＳ 明朝" w:eastAsia="ＭＳ 明朝" w:hAnsi="ＭＳ 明朝" w:cs="ＭＳ Ｐゴシック"/>
                <w:color w:val="0070C0"/>
                <w:kern w:val="0"/>
                <w:sz w:val="18"/>
                <w:szCs w:val="18"/>
              </w:rPr>
              <w:t>1年p.14、p.28、2年p.48　など</w:t>
            </w:r>
          </w:p>
          <w:p w14:paraId="31ECA854" w14:textId="77777777" w:rsidR="00F77D0C" w:rsidRDefault="00F77D0C" w:rsidP="00120B70">
            <w:pPr>
              <w:widowControl/>
              <w:spacing w:line="240" w:lineRule="exact"/>
              <w:ind w:left="180" w:hangingChars="100" w:hanging="180"/>
              <w:jc w:val="left"/>
              <w:rPr>
                <w:rFonts w:ascii="ＭＳ 明朝" w:eastAsia="ＭＳ 明朝" w:hAnsi="ＭＳ 明朝" w:cs="ＭＳ Ｐゴシック"/>
                <w:color w:val="0070C0"/>
                <w:kern w:val="0"/>
                <w:sz w:val="18"/>
                <w:szCs w:val="18"/>
              </w:rPr>
            </w:pPr>
          </w:p>
          <w:p w14:paraId="5F02652C" w14:textId="77777777" w:rsidR="00F77D0C" w:rsidRDefault="00F77D0C" w:rsidP="00120B70">
            <w:pPr>
              <w:widowControl/>
              <w:spacing w:line="240" w:lineRule="exact"/>
              <w:ind w:left="180" w:hangingChars="100" w:hanging="180"/>
              <w:jc w:val="left"/>
              <w:rPr>
                <w:rFonts w:ascii="ＭＳ 明朝" w:eastAsia="ＭＳ 明朝" w:hAnsi="ＭＳ 明朝" w:cs="ＭＳ Ｐゴシック"/>
                <w:color w:val="0070C0"/>
                <w:kern w:val="0"/>
                <w:sz w:val="18"/>
                <w:szCs w:val="18"/>
              </w:rPr>
            </w:pPr>
          </w:p>
          <w:p w14:paraId="79F02DD6" w14:textId="77777777" w:rsidR="00F77D0C" w:rsidRPr="00120B70" w:rsidRDefault="00F77D0C" w:rsidP="00120B70">
            <w:pPr>
              <w:widowControl/>
              <w:spacing w:line="240" w:lineRule="exact"/>
              <w:ind w:left="180" w:hangingChars="100" w:hanging="180"/>
              <w:jc w:val="left"/>
              <w:rPr>
                <w:rFonts w:ascii="ＭＳ 明朝" w:eastAsia="ＭＳ 明朝" w:hAnsi="ＭＳ 明朝" w:cs="ＭＳ Ｐゴシック"/>
                <w:color w:val="0070C0"/>
                <w:kern w:val="0"/>
                <w:sz w:val="18"/>
                <w:szCs w:val="18"/>
              </w:rPr>
            </w:pPr>
          </w:p>
        </w:tc>
      </w:tr>
      <w:tr w:rsidR="00AA7AA8" w:rsidRPr="00CD79B4" w14:paraId="6EADE1CB" w14:textId="77777777" w:rsidTr="00AA7AA8">
        <w:trPr>
          <w:trHeight w:val="872"/>
        </w:trPr>
        <w:tc>
          <w:tcPr>
            <w:tcW w:w="2127" w:type="dxa"/>
            <w:vMerge/>
            <w:tcBorders>
              <w:left w:val="single" w:sz="4" w:space="0" w:color="auto"/>
              <w:right w:val="single" w:sz="4" w:space="0" w:color="auto"/>
            </w:tcBorders>
            <w:shd w:val="clear" w:color="auto" w:fill="auto"/>
          </w:tcPr>
          <w:p w14:paraId="49F1798B" w14:textId="77777777" w:rsidR="00AA7AA8" w:rsidRDefault="00AA7AA8"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4FD0AF66" w14:textId="77777777" w:rsidR="00AA7AA8" w:rsidRDefault="00AA7AA8" w:rsidP="00AA7AA8">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0633F2">
              <w:rPr>
                <w:rFonts w:ascii="ＭＳ 明朝" w:eastAsia="ＭＳ 明朝" w:hAnsi="ＭＳ 明朝" w:cs="ＭＳ Ｐゴシック"/>
                <w:color w:val="000000"/>
                <w:kern w:val="0"/>
                <w:sz w:val="18"/>
                <w:szCs w:val="18"/>
              </w:rPr>
              <w:t> 成長期の生徒が負担なく運筆できる正しい姿勢を身につけられるように、書くときの姿勢や筆記具の持ち方を丁寧に解説している。</w:t>
            </w:r>
          </w:p>
          <w:p w14:paraId="13E5B718" w14:textId="77777777" w:rsidR="00AA7AA8" w:rsidRDefault="00AA7AA8" w:rsidP="00AA7AA8">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color w:val="000000"/>
                <w:kern w:val="0"/>
                <w:sz w:val="18"/>
                <w:szCs w:val="18"/>
              </w:rPr>
              <w:cr/>
            </w:r>
            <w:r w:rsidRPr="00120B70">
              <w:rPr>
                <w:rFonts w:ascii="ＭＳ 明朝" w:eastAsia="ＭＳ 明朝" w:hAnsi="ＭＳ 明朝" w:cs="ＭＳ Ｐゴシック" w:hint="eastAsia"/>
                <w:color w:val="0070C0"/>
                <w:kern w:val="0"/>
                <w:sz w:val="18"/>
                <w:szCs w:val="18"/>
              </w:rPr>
              <w:t>▷</w:t>
            </w:r>
            <w:r w:rsidRPr="000633F2">
              <w:rPr>
                <w:rFonts w:ascii="ＭＳ 明朝" w:eastAsia="ＭＳ 明朝" w:hAnsi="ＭＳ 明朝" w:cs="ＭＳ Ｐゴシック"/>
                <w:color w:val="2E74B5" w:themeColor="accent1" w:themeShade="BF"/>
                <w:kern w:val="0"/>
                <w:sz w:val="18"/>
                <w:szCs w:val="18"/>
              </w:rPr>
              <w:t>1年p.8、3年p.98-99</w:t>
            </w:r>
          </w:p>
        </w:tc>
      </w:tr>
      <w:tr w:rsidR="00AA7AA8" w:rsidRPr="00CD79B4" w14:paraId="35EA1E67" w14:textId="77777777" w:rsidTr="00AA7AA8">
        <w:trPr>
          <w:trHeight w:val="858"/>
        </w:trPr>
        <w:tc>
          <w:tcPr>
            <w:tcW w:w="2127" w:type="dxa"/>
            <w:vMerge/>
            <w:tcBorders>
              <w:left w:val="single" w:sz="4" w:space="0" w:color="auto"/>
              <w:bottom w:val="single" w:sz="4" w:space="0" w:color="auto"/>
              <w:right w:val="single" w:sz="4" w:space="0" w:color="auto"/>
            </w:tcBorders>
            <w:shd w:val="clear" w:color="auto" w:fill="auto"/>
          </w:tcPr>
          <w:p w14:paraId="1FBC0CED" w14:textId="77777777" w:rsidR="00AA7AA8" w:rsidRDefault="00AA7AA8"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0C48B465" w14:textId="77777777" w:rsidR="00AA7AA8" w:rsidRDefault="00AA7AA8" w:rsidP="00AA7AA8">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BA6A87">
              <w:rPr>
                <w:rFonts w:ascii="ＭＳ ゴシック" w:eastAsia="ＭＳ ゴシック" w:hAnsi="ＭＳ ゴシック" w:cs="ＭＳ Ｐゴシック"/>
                <w:b/>
                <w:color w:val="000000"/>
                <w:kern w:val="0"/>
                <w:sz w:val="18"/>
                <w:szCs w:val="18"/>
                <w:u w:val="single"/>
              </w:rPr>
              <w:t>「行書のまとめ」</w:t>
            </w:r>
            <w:r w:rsidRPr="000633F2">
              <w:rPr>
                <w:rFonts w:ascii="ＭＳ 明朝" w:eastAsia="ＭＳ 明朝" w:hAnsi="ＭＳ 明朝" w:cs="ＭＳ Ｐゴシック"/>
                <w:color w:val="000000"/>
                <w:kern w:val="0"/>
                <w:sz w:val="18"/>
                <w:szCs w:val="18"/>
              </w:rPr>
              <w:t>や</w:t>
            </w:r>
            <w:r w:rsidRPr="00BA6A87">
              <w:rPr>
                <w:rFonts w:ascii="ＭＳ ゴシック" w:eastAsia="ＭＳ ゴシック" w:hAnsi="ＭＳ ゴシック" w:cs="ＭＳ Ｐゴシック"/>
                <w:b/>
                <w:color w:val="000000"/>
                <w:kern w:val="0"/>
                <w:sz w:val="18"/>
                <w:szCs w:val="18"/>
                <w:u w:val="single"/>
              </w:rPr>
              <w:t>「書写テストに挑戦！」</w:t>
            </w:r>
            <w:r w:rsidRPr="000633F2">
              <w:rPr>
                <w:rFonts w:ascii="ＭＳ 明朝" w:eastAsia="ＭＳ 明朝" w:hAnsi="ＭＳ 明朝" w:cs="ＭＳ Ｐゴシック"/>
                <w:color w:val="000000"/>
                <w:kern w:val="0"/>
                <w:sz w:val="18"/>
                <w:szCs w:val="18"/>
              </w:rPr>
              <w:t>を設け、学習したことを振り返り、身につけた知識</w:t>
            </w:r>
            <w:r w:rsidR="002507E8">
              <w:rPr>
                <w:rFonts w:ascii="ＭＳ 明朝" w:eastAsia="ＭＳ 明朝" w:hAnsi="ＭＳ 明朝" w:cs="ＭＳ Ｐゴシック"/>
                <w:color w:val="000000"/>
                <w:kern w:val="0"/>
                <w:sz w:val="18"/>
                <w:szCs w:val="18"/>
              </w:rPr>
              <w:t>・</w:t>
            </w:r>
            <w:r w:rsidRPr="000633F2">
              <w:rPr>
                <w:rFonts w:ascii="ＭＳ 明朝" w:eastAsia="ＭＳ 明朝" w:hAnsi="ＭＳ 明朝" w:cs="ＭＳ Ｐゴシック"/>
                <w:color w:val="000000"/>
                <w:kern w:val="0"/>
                <w:sz w:val="18"/>
                <w:szCs w:val="18"/>
              </w:rPr>
              <w:t>技能の定着と学力の向上を図ることができるよう工夫している。</w:t>
            </w:r>
          </w:p>
          <w:p w14:paraId="5C3D476E" w14:textId="77777777" w:rsidR="00AA7AA8" w:rsidRPr="000633F2" w:rsidRDefault="00AA7AA8" w:rsidP="00AA7AA8">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color w:val="000000"/>
                <w:kern w:val="0"/>
                <w:sz w:val="18"/>
                <w:szCs w:val="18"/>
              </w:rPr>
              <w:cr/>
            </w:r>
            <w:r w:rsidRPr="00120B70">
              <w:rPr>
                <w:rFonts w:ascii="ＭＳ 明朝" w:eastAsia="ＭＳ 明朝" w:hAnsi="ＭＳ 明朝" w:cs="ＭＳ Ｐゴシック" w:hint="eastAsia"/>
                <w:color w:val="0070C0"/>
                <w:kern w:val="0"/>
                <w:sz w:val="18"/>
                <w:szCs w:val="18"/>
              </w:rPr>
              <w:t>▷</w:t>
            </w:r>
            <w:r w:rsidRPr="000633F2">
              <w:rPr>
                <w:rFonts w:ascii="ＭＳ 明朝" w:eastAsia="ＭＳ 明朝" w:hAnsi="ＭＳ 明朝" w:cs="ＭＳ Ｐゴシック"/>
                <w:color w:val="2E74B5" w:themeColor="accent1" w:themeShade="BF"/>
                <w:kern w:val="0"/>
                <w:sz w:val="18"/>
                <w:szCs w:val="18"/>
              </w:rPr>
              <w:t>「行書のまとめ」1年p.32、2年p.56／「書写テストに挑戦！」1年p.44、2年p.70、3年p.88</w:t>
            </w:r>
          </w:p>
        </w:tc>
      </w:tr>
      <w:tr w:rsidR="00AA7AA8" w:rsidRPr="00CD79B4" w14:paraId="318C1787" w14:textId="77777777" w:rsidTr="0065476F">
        <w:trPr>
          <w:trHeight w:val="1076"/>
        </w:trPr>
        <w:tc>
          <w:tcPr>
            <w:tcW w:w="2127" w:type="dxa"/>
            <w:vMerge w:val="restart"/>
            <w:tcBorders>
              <w:top w:val="nil"/>
              <w:left w:val="single" w:sz="4" w:space="0" w:color="auto"/>
              <w:right w:val="single" w:sz="4" w:space="0" w:color="auto"/>
            </w:tcBorders>
            <w:shd w:val="clear" w:color="auto" w:fill="auto"/>
          </w:tcPr>
          <w:p w14:paraId="719D2E48" w14:textId="77777777" w:rsidR="00AA7AA8" w:rsidRPr="00E97997" w:rsidRDefault="00AA7AA8" w:rsidP="007C4C6B">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②</w:t>
            </w:r>
            <w:r w:rsidRPr="00E97997">
              <w:rPr>
                <w:rFonts w:ascii="ＭＳ ゴシック" w:eastAsia="ＭＳ ゴシック" w:hAnsi="ＭＳ ゴシック" w:cs="ＭＳ Ｐゴシック"/>
                <w:color w:val="000000"/>
                <w:kern w:val="0"/>
                <w:sz w:val="18"/>
                <w:szCs w:val="18"/>
              </w:rPr>
              <w:t>「主体的・対話的で</w:t>
            </w:r>
            <w:r w:rsidRPr="00E97997">
              <w:rPr>
                <w:rFonts w:ascii="ＭＳ ゴシック" w:eastAsia="ＭＳ ゴシック" w:hAnsi="ＭＳ ゴシック" w:cs="ＭＳ Ｐゴシック"/>
                <w:color w:val="000000"/>
                <w:kern w:val="0"/>
                <w:sz w:val="18"/>
                <w:szCs w:val="18"/>
              </w:rPr>
              <w:cr/>
              <w:t>深い学び」の実現</w:t>
            </w:r>
          </w:p>
          <w:p w14:paraId="36056A55" w14:textId="77777777" w:rsidR="00AA7AA8" w:rsidRPr="00AA7AA8" w:rsidRDefault="00AA7AA8"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bdr w:val="single" w:sz="4" w:space="0" w:color="auto"/>
              </w:rPr>
            </w:pPr>
          </w:p>
        </w:tc>
        <w:tc>
          <w:tcPr>
            <w:tcW w:w="8363" w:type="dxa"/>
            <w:tcBorders>
              <w:top w:val="nil"/>
              <w:left w:val="nil"/>
              <w:bottom w:val="single" w:sz="4" w:space="0" w:color="auto"/>
              <w:right w:val="single" w:sz="4" w:space="0" w:color="auto"/>
            </w:tcBorders>
            <w:shd w:val="clear" w:color="auto" w:fill="auto"/>
          </w:tcPr>
          <w:p w14:paraId="08CD0132" w14:textId="77777777" w:rsidR="00AA7AA8" w:rsidRDefault="00AA7AA8" w:rsidP="00AA7AA8">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E97997">
              <w:rPr>
                <w:rFonts w:ascii="ＭＳ 明朝" w:eastAsia="ＭＳ 明朝" w:hAnsi="ＭＳ 明朝" w:cs="ＭＳ Ｐゴシック"/>
                <w:color w:val="000000"/>
                <w:kern w:val="0"/>
                <w:sz w:val="18"/>
                <w:szCs w:val="18"/>
              </w:rPr>
              <w:t>巻頭の「文字を『書く』っ</w:t>
            </w:r>
            <w:r>
              <w:rPr>
                <w:rFonts w:ascii="ＭＳ 明朝" w:eastAsia="ＭＳ 明朝" w:hAnsi="ＭＳ 明朝" w:cs="ＭＳ Ｐゴシック"/>
                <w:color w:val="000000"/>
                <w:kern w:val="0"/>
                <w:sz w:val="18"/>
                <w:szCs w:val="18"/>
              </w:rPr>
              <w:t>て、なんだろう」では、生徒にとって身近な「書く」場面を想起させ</w:t>
            </w:r>
            <w:r>
              <w:rPr>
                <w:rFonts w:ascii="ＭＳ 明朝" w:eastAsia="ＭＳ 明朝" w:hAnsi="ＭＳ 明朝" w:cs="ＭＳ Ｐゴシック" w:hint="eastAsia"/>
                <w:color w:val="000000"/>
                <w:kern w:val="0"/>
                <w:sz w:val="18"/>
                <w:szCs w:val="18"/>
              </w:rPr>
              <w:t>、</w:t>
            </w:r>
            <w:r w:rsidRPr="00E97997">
              <w:rPr>
                <w:rFonts w:ascii="ＭＳ 明朝" w:eastAsia="ＭＳ 明朝" w:hAnsi="ＭＳ 明朝" w:cs="ＭＳ Ｐゴシック"/>
                <w:color w:val="000000"/>
                <w:kern w:val="0"/>
                <w:sz w:val="18"/>
                <w:szCs w:val="18"/>
              </w:rPr>
              <w:t>手で文字を書くことの価値や意義について考えさせる。生徒が生活体験をもとに書くことを振り返り、自分の文字をよりよくしていこうとする主体的な態度を育めるよう工夫している。</w:t>
            </w:r>
          </w:p>
          <w:p w14:paraId="3BB38520" w14:textId="77777777" w:rsidR="00AA7AA8" w:rsidRDefault="00AA7AA8" w:rsidP="00AA7AA8">
            <w:pPr>
              <w:widowControl/>
              <w:spacing w:line="240" w:lineRule="exact"/>
              <w:ind w:left="360" w:hangingChars="200" w:hanging="360"/>
              <w:jc w:val="left"/>
              <w:rPr>
                <w:rFonts w:ascii="ＭＳ 明朝" w:eastAsia="ＭＳ 明朝" w:hAnsi="ＭＳ 明朝" w:cs="ＭＳ Ｐゴシック"/>
                <w:color w:val="000000"/>
                <w:kern w:val="0"/>
                <w:sz w:val="18"/>
                <w:szCs w:val="18"/>
              </w:rPr>
            </w:pPr>
            <w:r w:rsidRPr="00A45091">
              <w:rPr>
                <w:rFonts w:ascii="ＭＳ 明朝" w:eastAsia="ＭＳ 明朝" w:hAnsi="ＭＳ 明朝" w:cs="ＭＳ Ｐゴシック" w:hint="eastAsia"/>
                <w:color w:val="2E74B5" w:themeColor="accent1" w:themeShade="BF"/>
                <w:kern w:val="0"/>
                <w:sz w:val="18"/>
                <w:szCs w:val="18"/>
              </w:rPr>
              <w:t>▷</w:t>
            </w:r>
            <w:r w:rsidRPr="00A45091">
              <w:rPr>
                <w:rFonts w:ascii="ＭＳ 明朝" w:eastAsia="ＭＳ 明朝" w:hAnsi="ＭＳ 明朝" w:cs="ＭＳ Ｐゴシック"/>
                <w:color w:val="2E74B5" w:themeColor="accent1" w:themeShade="BF"/>
                <w:kern w:val="0"/>
                <w:sz w:val="18"/>
                <w:szCs w:val="18"/>
              </w:rPr>
              <w:t>表紙裏・1年p.1</w:t>
            </w:r>
            <w:r w:rsidRPr="0036237E">
              <w:rPr>
                <w:rFonts w:ascii="ＭＳ 明朝" w:eastAsia="ＭＳ 明朝" w:hAnsi="ＭＳ 明朝" w:cs="ＭＳ Ｐゴシック" w:hint="eastAsia"/>
                <w:color w:val="000000"/>
                <w:kern w:val="0"/>
                <w:sz w:val="18"/>
                <w:szCs w:val="18"/>
              </w:rPr>
              <w:t xml:space="preserve">　</w:t>
            </w:r>
          </w:p>
          <w:p w14:paraId="7106EBAC" w14:textId="77777777" w:rsidR="00F77D0C" w:rsidRPr="00DA54BC" w:rsidRDefault="00F77D0C" w:rsidP="00AA7AA8">
            <w:pPr>
              <w:widowControl/>
              <w:spacing w:line="240" w:lineRule="exact"/>
              <w:ind w:left="360" w:hangingChars="200" w:hanging="360"/>
              <w:jc w:val="left"/>
              <w:rPr>
                <w:rFonts w:ascii="ＭＳ 明朝" w:eastAsia="ＭＳ 明朝" w:hAnsi="ＭＳ 明朝" w:cs="ＭＳ Ｐゴシック"/>
                <w:color w:val="000000"/>
                <w:kern w:val="0"/>
                <w:sz w:val="18"/>
                <w:szCs w:val="18"/>
              </w:rPr>
            </w:pPr>
          </w:p>
        </w:tc>
      </w:tr>
      <w:tr w:rsidR="00AA7AA8" w:rsidRPr="00CD79B4" w14:paraId="2029E2A6" w14:textId="77777777" w:rsidTr="007C4C6B">
        <w:trPr>
          <w:trHeight w:val="818"/>
        </w:trPr>
        <w:tc>
          <w:tcPr>
            <w:tcW w:w="2127" w:type="dxa"/>
            <w:vMerge/>
            <w:tcBorders>
              <w:left w:val="single" w:sz="4" w:space="0" w:color="auto"/>
              <w:bottom w:val="single" w:sz="4" w:space="0" w:color="auto"/>
              <w:right w:val="single" w:sz="4" w:space="0" w:color="auto"/>
            </w:tcBorders>
            <w:shd w:val="clear" w:color="auto" w:fill="auto"/>
          </w:tcPr>
          <w:p w14:paraId="666F5B0D" w14:textId="77777777" w:rsidR="00AA7AA8" w:rsidRDefault="00AA7AA8" w:rsidP="00AA7AA8">
            <w:pPr>
              <w:widowControl/>
              <w:spacing w:line="240" w:lineRule="exact"/>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5904E6BA" w14:textId="77777777" w:rsidR="007C4C6B" w:rsidRDefault="007C4C6B" w:rsidP="007C4C6B">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A45091">
              <w:rPr>
                <w:rFonts w:ascii="ＭＳ 明朝" w:eastAsia="ＭＳ 明朝" w:hAnsi="ＭＳ 明朝" w:cs="ＭＳ Ｐゴシック"/>
                <w:color w:val="000000"/>
                <w:kern w:val="0"/>
                <w:sz w:val="18"/>
                <w:szCs w:val="18"/>
              </w:rPr>
              <w:t>基本単元には、目標と振り返りを設定し、生徒自身が学習のねらいを意識し、何を身につけたのかを振り返られるようにしている。（</w:t>
            </w:r>
            <w:r w:rsidRPr="00BA6A87">
              <w:rPr>
                <w:rFonts w:ascii="ＭＳ ゴシック" w:eastAsia="ＭＳ ゴシック" w:hAnsi="ＭＳ ゴシック" w:cs="ＭＳ Ｐゴシック"/>
                <w:b/>
                <w:color w:val="000000"/>
                <w:kern w:val="0"/>
                <w:sz w:val="18"/>
                <w:szCs w:val="18"/>
                <w:u w:val="single"/>
              </w:rPr>
              <w:t>見通しと振り返り</w:t>
            </w:r>
            <w:r w:rsidRPr="00A45091">
              <w:rPr>
                <w:rFonts w:ascii="ＭＳ 明朝" w:eastAsia="ＭＳ 明朝" w:hAnsi="ＭＳ 明朝" w:cs="ＭＳ Ｐゴシック"/>
                <w:color w:val="000000"/>
                <w:kern w:val="0"/>
                <w:sz w:val="18"/>
                <w:szCs w:val="18"/>
              </w:rPr>
              <w:t>）</w:t>
            </w:r>
          </w:p>
          <w:p w14:paraId="2C1441B7" w14:textId="77777777" w:rsidR="00F77D0C" w:rsidRPr="000633F2" w:rsidRDefault="007C4C6B" w:rsidP="001148AC">
            <w:pPr>
              <w:spacing w:line="240" w:lineRule="exact"/>
              <w:ind w:left="180" w:hangingChars="100" w:hanging="180"/>
              <w:jc w:val="left"/>
              <w:rPr>
                <w:rFonts w:ascii="ＭＳ 明朝" w:eastAsia="ＭＳ 明朝" w:hAnsi="ＭＳ 明朝" w:cs="ＭＳ Ｐゴシック"/>
                <w:color w:val="000000"/>
                <w:kern w:val="0"/>
                <w:sz w:val="18"/>
                <w:szCs w:val="18"/>
              </w:rPr>
            </w:pPr>
            <w:r w:rsidRPr="00924EF9">
              <w:rPr>
                <w:rFonts w:ascii="ＭＳ 明朝" w:eastAsia="ＭＳ 明朝" w:hAnsi="ＭＳ 明朝" w:cs="ＭＳ Ｐゴシック" w:hint="eastAsia"/>
                <w:color w:val="2E74B5" w:themeColor="accent1" w:themeShade="BF"/>
                <w:kern w:val="0"/>
                <w:sz w:val="18"/>
                <w:szCs w:val="18"/>
              </w:rPr>
              <w:t>▷</w:t>
            </w:r>
            <w:r w:rsidRPr="00924EF9">
              <w:rPr>
                <w:rFonts w:ascii="ＭＳ 明朝" w:eastAsia="ＭＳ 明朝" w:hAnsi="ＭＳ 明朝" w:cs="ＭＳ Ｐゴシック"/>
                <w:color w:val="2E74B5" w:themeColor="accent1" w:themeShade="BF"/>
                <w:kern w:val="0"/>
                <w:sz w:val="18"/>
                <w:szCs w:val="18"/>
              </w:rPr>
              <w:t>1年p.28、2年p.48、3年p.80　など</w:t>
            </w:r>
          </w:p>
        </w:tc>
      </w:tr>
      <w:tr w:rsidR="00376737" w:rsidRPr="00CD79B4" w14:paraId="477DEA61" w14:textId="77777777" w:rsidTr="00F77D0C">
        <w:trPr>
          <w:trHeight w:val="649"/>
        </w:trPr>
        <w:tc>
          <w:tcPr>
            <w:tcW w:w="2127" w:type="dxa"/>
            <w:vMerge w:val="restart"/>
            <w:tcBorders>
              <w:top w:val="single" w:sz="4" w:space="0" w:color="auto"/>
              <w:left w:val="single" w:sz="4" w:space="0" w:color="auto"/>
              <w:right w:val="single" w:sz="4" w:space="0" w:color="auto"/>
            </w:tcBorders>
            <w:shd w:val="clear" w:color="auto" w:fill="auto"/>
          </w:tcPr>
          <w:p w14:paraId="01E8B3A1" w14:textId="77777777" w:rsidR="00376737" w:rsidRPr="00DD33FF" w:rsidRDefault="00376737" w:rsidP="00662D9D">
            <w:pPr>
              <w:spacing w:line="240" w:lineRule="exact"/>
              <w:ind w:left="180" w:hangingChars="100" w:hanging="180"/>
              <w:jc w:val="left"/>
              <w:rPr>
                <w:rFonts w:ascii="ＭＳ ゴシック" w:eastAsia="ＭＳ ゴシック" w:hAnsi="ＭＳ ゴシック" w:cs="ＭＳ Ｐゴシック"/>
                <w:color w:val="000000"/>
                <w:kern w:val="0"/>
                <w:sz w:val="18"/>
                <w:szCs w:val="18"/>
                <w:bdr w:val="single" w:sz="4" w:space="0" w:color="auto"/>
              </w:rPr>
            </w:pPr>
            <w:r w:rsidRPr="007C4C6B">
              <w:rPr>
                <w:rFonts w:ascii="ＭＳ ゴシック" w:eastAsia="ＭＳ ゴシック" w:hAnsi="ＭＳ ゴシック" w:cs="ＭＳ Ｐゴシック" w:hint="eastAsia"/>
                <w:color w:val="000000"/>
                <w:kern w:val="0"/>
                <w:sz w:val="18"/>
                <w:szCs w:val="18"/>
              </w:rPr>
              <w:lastRenderedPageBreak/>
              <w:t>③</w:t>
            </w:r>
            <w:r w:rsidRPr="007C4C6B">
              <w:rPr>
                <w:rFonts w:ascii="ＭＳ ゴシック" w:eastAsia="ＭＳ ゴシック" w:hAnsi="ＭＳ ゴシック" w:cs="ＭＳ Ｐゴシック"/>
                <w:color w:val="000000"/>
                <w:kern w:val="0"/>
                <w:sz w:val="18"/>
                <w:szCs w:val="18"/>
              </w:rPr>
              <w:t> 「個別最適な学び」と</w:t>
            </w:r>
            <w:r w:rsidRPr="007C4C6B">
              <w:rPr>
                <w:rFonts w:ascii="ＭＳ ゴシック" w:eastAsia="ＭＳ ゴシック" w:hAnsi="ＭＳ ゴシック" w:cs="ＭＳ Ｐゴシック"/>
                <w:color w:val="000000"/>
                <w:kern w:val="0"/>
                <w:sz w:val="18"/>
                <w:szCs w:val="18"/>
              </w:rPr>
              <w:cr/>
              <w:t>「協働的な学び」の</w:t>
            </w:r>
            <w:r w:rsidRPr="007C4C6B">
              <w:rPr>
                <w:rFonts w:ascii="ＭＳ ゴシック" w:eastAsia="ＭＳ ゴシック" w:hAnsi="ＭＳ ゴシック" w:cs="ＭＳ Ｐゴシック"/>
                <w:color w:val="000000"/>
                <w:kern w:val="0"/>
                <w:sz w:val="18"/>
                <w:szCs w:val="18"/>
              </w:rPr>
              <w:cr/>
              <w:t>充実のための工夫</w:t>
            </w:r>
          </w:p>
        </w:tc>
        <w:tc>
          <w:tcPr>
            <w:tcW w:w="8363" w:type="dxa"/>
            <w:tcBorders>
              <w:top w:val="single" w:sz="4" w:space="0" w:color="auto"/>
              <w:left w:val="nil"/>
              <w:bottom w:val="single" w:sz="4" w:space="0" w:color="auto"/>
              <w:right w:val="single" w:sz="4" w:space="0" w:color="auto"/>
            </w:tcBorders>
            <w:shd w:val="clear" w:color="auto" w:fill="auto"/>
          </w:tcPr>
          <w:p w14:paraId="573FD93D" w14:textId="77777777" w:rsidR="00376737" w:rsidRPr="00DA54BC" w:rsidRDefault="00376737" w:rsidP="007C4C6B">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7C4C6B">
              <w:rPr>
                <w:rFonts w:ascii="ＭＳ 明朝" w:eastAsia="ＭＳ 明朝" w:hAnsi="ＭＳ 明朝" w:cs="ＭＳ Ｐゴシック"/>
                <w:color w:val="000000"/>
                <w:kern w:val="0"/>
                <w:sz w:val="18"/>
                <w:szCs w:val="18"/>
              </w:rPr>
              <w:t> 「主体的・対話的で深い学び」の実現に向けた授業改善に役立つように、</w:t>
            </w:r>
            <w:r w:rsidRPr="00BA6A87">
              <w:rPr>
                <w:rFonts w:ascii="ＭＳ ゴシック" w:eastAsia="ＭＳ ゴシック" w:hAnsi="ＭＳ ゴシック" w:cs="ＭＳ Ｐゴシック"/>
                <w:b/>
                <w:color w:val="000000"/>
                <w:kern w:val="0"/>
                <w:sz w:val="18"/>
                <w:szCs w:val="18"/>
                <w:u w:val="single"/>
              </w:rPr>
              <w:t>「個別最適な学び」</w:t>
            </w:r>
            <w:r w:rsidRPr="007C4C6B">
              <w:rPr>
                <w:rFonts w:ascii="ＭＳ 明朝" w:eastAsia="ＭＳ 明朝" w:hAnsi="ＭＳ 明朝" w:cs="ＭＳ Ｐゴシック"/>
                <w:color w:val="000000"/>
                <w:kern w:val="0"/>
                <w:sz w:val="18"/>
                <w:szCs w:val="18"/>
              </w:rPr>
              <w:t>と</w:t>
            </w:r>
            <w:r w:rsidRPr="00BA6A87">
              <w:rPr>
                <w:rFonts w:ascii="ＭＳ ゴシック" w:eastAsia="ＭＳ ゴシック" w:hAnsi="ＭＳ ゴシック" w:cs="ＭＳ Ｐゴシック"/>
                <w:b/>
                <w:color w:val="000000"/>
                <w:kern w:val="0"/>
                <w:sz w:val="18"/>
                <w:szCs w:val="18"/>
                <w:u w:val="single"/>
              </w:rPr>
              <w:t>「協働的な学び」</w:t>
            </w:r>
            <w:r w:rsidRPr="007C4C6B">
              <w:rPr>
                <w:rFonts w:ascii="ＭＳ 明朝" w:eastAsia="ＭＳ 明朝" w:hAnsi="ＭＳ 明朝" w:cs="ＭＳ Ｐゴシック"/>
                <w:color w:val="000000"/>
                <w:kern w:val="0"/>
                <w:sz w:val="18"/>
                <w:szCs w:val="18"/>
              </w:rPr>
              <w:t>を充実させるための工夫をさまざまに取り入れている。</w:t>
            </w:r>
          </w:p>
        </w:tc>
      </w:tr>
      <w:tr w:rsidR="00376737" w:rsidRPr="00CD79B4" w14:paraId="067D3B14" w14:textId="77777777" w:rsidTr="00446342">
        <w:trPr>
          <w:trHeight w:val="1435"/>
        </w:trPr>
        <w:tc>
          <w:tcPr>
            <w:tcW w:w="2127" w:type="dxa"/>
            <w:vMerge/>
            <w:tcBorders>
              <w:left w:val="single" w:sz="4" w:space="0" w:color="auto"/>
              <w:right w:val="single" w:sz="4" w:space="0" w:color="auto"/>
            </w:tcBorders>
            <w:shd w:val="clear" w:color="auto" w:fill="auto"/>
            <w:hideMark/>
          </w:tcPr>
          <w:p w14:paraId="44956753" w14:textId="77777777" w:rsidR="00376737" w:rsidRPr="00CD79B4" w:rsidRDefault="00376737"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nil"/>
              <w:left w:val="nil"/>
              <w:bottom w:val="single" w:sz="4" w:space="0" w:color="auto"/>
              <w:right w:val="single" w:sz="4" w:space="0" w:color="auto"/>
            </w:tcBorders>
            <w:shd w:val="clear" w:color="auto" w:fill="auto"/>
            <w:hideMark/>
          </w:tcPr>
          <w:p w14:paraId="32A9BE0F" w14:textId="77777777" w:rsidR="00376737" w:rsidRDefault="00376737" w:rsidP="00662D9D">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F77D0C">
              <w:rPr>
                <w:rFonts w:ascii="ＭＳ 明朝" w:eastAsia="ＭＳ 明朝" w:hAnsi="ＭＳ 明朝" w:cs="ＭＳ Ｐゴシック"/>
                <w:color w:val="000000"/>
                <w:kern w:val="0"/>
                <w:sz w:val="18"/>
                <w:szCs w:val="18"/>
              </w:rPr>
              <w:t>教科書紙面上の</w:t>
            </w:r>
            <w:r w:rsidRPr="00BA6A87">
              <w:rPr>
                <w:rFonts w:ascii="ＭＳ ゴシック" w:eastAsia="ＭＳ ゴシック" w:hAnsi="ＭＳ ゴシック" w:cs="ＭＳ Ｐゴシック"/>
                <w:b/>
                <w:color w:val="000000"/>
                <w:kern w:val="0"/>
                <w:sz w:val="18"/>
                <w:szCs w:val="18"/>
                <w:u w:val="single"/>
              </w:rPr>
              <w:t>二次元コードからアクセスするデジタルコンテンツ</w:t>
            </w:r>
            <w:r w:rsidRPr="00F77D0C">
              <w:rPr>
                <w:rFonts w:ascii="ＭＳ 明朝" w:eastAsia="ＭＳ 明朝" w:hAnsi="ＭＳ 明朝" w:cs="ＭＳ Ｐゴシック"/>
                <w:color w:val="000000"/>
                <w:kern w:val="0"/>
                <w:sz w:val="18"/>
                <w:szCs w:val="18"/>
              </w:rPr>
              <w:t>（以下、</w:t>
            </w:r>
            <w:r w:rsidR="00EC0158" w:rsidRPr="00EC0158">
              <w:rPr>
                <w:rFonts w:ascii="ＭＳ ゴシック" w:eastAsia="ＭＳ ゴシック" w:hAnsi="ＭＳ ゴシック" w:cs="ＭＳ Ｐゴシック" w:hint="eastAsia"/>
                <w:b/>
                <w:color w:val="000000"/>
                <w:kern w:val="0"/>
                <w:sz w:val="18"/>
                <w:szCs w:val="18"/>
                <w:u w:val="single"/>
              </w:rPr>
              <w:t>QR</w:t>
            </w:r>
            <w:r w:rsidR="00EB5DA5" w:rsidRPr="00EB5DA5">
              <w:rPr>
                <w:rFonts w:ascii="ＭＳ ゴシック" w:eastAsia="ＭＳ ゴシック" w:hAnsi="ＭＳ ゴシック" w:cs="ＭＳ Ｐゴシック" w:hint="eastAsia"/>
                <w:b/>
                <w:color w:val="000000"/>
                <w:kern w:val="0"/>
                <w:sz w:val="18"/>
                <w:szCs w:val="18"/>
                <w:u w:val="single"/>
              </w:rPr>
              <w:t>コンテンツ</w:t>
            </w:r>
            <w:r w:rsidRPr="00F77D0C">
              <w:rPr>
                <w:rFonts w:ascii="ＭＳ 明朝" w:eastAsia="ＭＳ 明朝" w:hAnsi="ＭＳ 明朝" w:cs="ＭＳ Ｐゴシック"/>
                <w:color w:val="000000"/>
                <w:kern w:val="0"/>
                <w:sz w:val="18"/>
                <w:szCs w:val="18"/>
              </w:rPr>
              <w:t>）を多数用意している。授業や家庭学習などの場面で活用することができ、生徒が自ら判断してコンテンツを利用することで、</w:t>
            </w:r>
            <w:r w:rsidRPr="00BA6A87">
              <w:rPr>
                <w:rFonts w:ascii="ＭＳ ゴシック" w:eastAsia="ＭＳ ゴシック" w:hAnsi="ＭＳ ゴシック" w:cs="ＭＳ Ｐゴシック"/>
                <w:b/>
                <w:color w:val="000000"/>
                <w:kern w:val="0"/>
                <w:sz w:val="18"/>
                <w:szCs w:val="18"/>
                <w:u w:val="single"/>
              </w:rPr>
              <w:t>個別最適な学び</w:t>
            </w:r>
            <w:r w:rsidRPr="00F77D0C">
              <w:rPr>
                <w:rFonts w:ascii="ＭＳ 明朝" w:eastAsia="ＭＳ 明朝" w:hAnsi="ＭＳ 明朝" w:cs="ＭＳ Ｐゴシック"/>
                <w:color w:val="000000"/>
                <w:kern w:val="0"/>
                <w:sz w:val="18"/>
                <w:szCs w:val="18"/>
              </w:rPr>
              <w:t>を実現する。</w:t>
            </w:r>
            <w:r w:rsidRPr="00F77D0C">
              <w:rPr>
                <w:rFonts w:ascii="ＭＳ 明朝" w:eastAsia="ＭＳ 明朝" w:hAnsi="ＭＳ 明朝" w:cs="ＭＳ Ｐゴシック"/>
                <w:color w:val="000000"/>
                <w:kern w:val="0"/>
                <w:sz w:val="18"/>
                <w:szCs w:val="18"/>
              </w:rPr>
              <w:cr/>
              <w:t xml:space="preserve">　例：用具の置き方、筆のかたづけ方、基本の点画の書き方、</w:t>
            </w:r>
            <w:r w:rsidRPr="00F77D0C">
              <w:rPr>
                <w:rFonts w:ascii="ＭＳ 明朝" w:eastAsia="ＭＳ 明朝" w:hAnsi="ＭＳ 明朝" w:cs="ＭＳ Ｐゴシック"/>
                <w:color w:val="000000"/>
                <w:kern w:val="0"/>
                <w:sz w:val="18"/>
                <w:szCs w:val="18"/>
              </w:rPr>
              <w:cr/>
              <w:t xml:space="preserve">　　　教材文字の運筆動画　など</w:t>
            </w:r>
          </w:p>
          <w:p w14:paraId="34ED164C" w14:textId="77777777" w:rsidR="00376737" w:rsidRPr="00CD79B4" w:rsidRDefault="00376737" w:rsidP="00F02501">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376737">
              <w:rPr>
                <w:rFonts w:ascii="ＭＳ 明朝" w:eastAsia="ＭＳ 明朝" w:hAnsi="ＭＳ 明朝" w:cs="ＭＳ Ｐゴシック" w:hint="eastAsia"/>
                <w:color w:val="2E74B5" w:themeColor="accent1" w:themeShade="BF"/>
                <w:kern w:val="0"/>
                <w:sz w:val="18"/>
                <w:szCs w:val="18"/>
              </w:rPr>
              <w:t>▷</w:t>
            </w:r>
            <w:r w:rsidRPr="00376737">
              <w:rPr>
                <w:rFonts w:ascii="ＭＳ 明朝" w:eastAsia="ＭＳ 明朝" w:hAnsi="ＭＳ 明朝" w:cs="ＭＳ Ｐゴシック"/>
                <w:color w:val="2E74B5" w:themeColor="accent1" w:themeShade="BF"/>
                <w:kern w:val="0"/>
                <w:sz w:val="18"/>
                <w:szCs w:val="18"/>
              </w:rPr>
              <w:t>1年p.8、p.10、p.15、2年p.49</w:t>
            </w:r>
          </w:p>
        </w:tc>
      </w:tr>
      <w:tr w:rsidR="00376737" w:rsidRPr="00CD79B4" w14:paraId="1E38E7BE" w14:textId="77777777" w:rsidTr="00F24688">
        <w:trPr>
          <w:trHeight w:val="844"/>
        </w:trPr>
        <w:tc>
          <w:tcPr>
            <w:tcW w:w="2127" w:type="dxa"/>
            <w:vMerge/>
            <w:tcBorders>
              <w:left w:val="single" w:sz="4" w:space="0" w:color="auto"/>
              <w:bottom w:val="single" w:sz="4" w:space="0" w:color="auto"/>
              <w:right w:val="single" w:sz="4" w:space="0" w:color="auto"/>
            </w:tcBorders>
            <w:shd w:val="clear" w:color="auto" w:fill="auto"/>
          </w:tcPr>
          <w:p w14:paraId="0D501D19" w14:textId="77777777" w:rsidR="00376737" w:rsidRPr="00CD79B4" w:rsidRDefault="00376737"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55790FB6" w14:textId="77777777" w:rsidR="00F24688" w:rsidRDefault="00F24688" w:rsidP="00F24688">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BA6A87">
              <w:rPr>
                <w:rFonts w:ascii="ＭＳ ゴシック" w:eastAsia="ＭＳ ゴシック" w:hAnsi="ＭＳ ゴシック" w:cs="ＭＳ Ｐゴシック" w:hint="eastAsia"/>
                <w:b/>
                <w:color w:val="000000"/>
                <w:kern w:val="0"/>
                <w:sz w:val="18"/>
                <w:szCs w:val="18"/>
                <w:u w:val="single"/>
              </w:rPr>
              <w:t>「生活に広げよう」</w:t>
            </w:r>
            <w:r w:rsidRPr="00F24688">
              <w:rPr>
                <w:rFonts w:ascii="ＭＳ 明朝" w:eastAsia="ＭＳ 明朝" w:hAnsi="ＭＳ 明朝" w:cs="ＭＳ Ｐゴシック" w:hint="eastAsia"/>
                <w:color w:val="000000"/>
                <w:kern w:val="0"/>
                <w:sz w:val="18"/>
                <w:szCs w:val="18"/>
              </w:rPr>
              <w:t>では、学んだことを生活の中で活用するために、具体的な場面を想定して</w:t>
            </w:r>
            <w:r w:rsidRPr="00BA6A87">
              <w:rPr>
                <w:rFonts w:ascii="ＭＳ ゴシック" w:eastAsia="ＭＳ ゴシック" w:hAnsi="ＭＳ ゴシック" w:cs="ＭＳ Ｐゴシック" w:hint="eastAsia"/>
                <w:b/>
                <w:color w:val="000000"/>
                <w:kern w:val="0"/>
                <w:sz w:val="18"/>
                <w:szCs w:val="18"/>
                <w:u w:val="single"/>
              </w:rPr>
              <w:t>話し合う活動</w:t>
            </w:r>
            <w:r w:rsidRPr="00F24688">
              <w:rPr>
                <w:rFonts w:ascii="ＭＳ 明朝" w:eastAsia="ＭＳ 明朝" w:hAnsi="ＭＳ 明朝" w:cs="ＭＳ Ｐゴシック" w:hint="eastAsia"/>
                <w:color w:val="000000"/>
                <w:kern w:val="0"/>
                <w:sz w:val="18"/>
                <w:szCs w:val="18"/>
              </w:rPr>
              <w:t>を設定している。学習を通して、思考力</w:t>
            </w:r>
            <w:r w:rsidR="002507E8">
              <w:rPr>
                <w:rFonts w:ascii="ＭＳ 明朝" w:eastAsia="ＭＳ 明朝" w:hAnsi="ＭＳ 明朝" w:cs="ＭＳ Ｐゴシック" w:hint="eastAsia"/>
                <w:color w:val="000000"/>
                <w:kern w:val="0"/>
                <w:sz w:val="18"/>
                <w:szCs w:val="18"/>
              </w:rPr>
              <w:t>・</w:t>
            </w:r>
            <w:r w:rsidRPr="00F24688">
              <w:rPr>
                <w:rFonts w:ascii="ＭＳ 明朝" w:eastAsia="ＭＳ 明朝" w:hAnsi="ＭＳ 明朝" w:cs="ＭＳ Ｐゴシック" w:hint="eastAsia"/>
                <w:color w:val="000000"/>
                <w:kern w:val="0"/>
                <w:sz w:val="18"/>
                <w:szCs w:val="18"/>
              </w:rPr>
              <w:t>判断力</w:t>
            </w:r>
            <w:r w:rsidR="002507E8">
              <w:rPr>
                <w:rFonts w:ascii="ＭＳ 明朝" w:eastAsia="ＭＳ 明朝" w:hAnsi="ＭＳ 明朝" w:cs="ＭＳ Ｐゴシック" w:hint="eastAsia"/>
                <w:color w:val="000000"/>
                <w:kern w:val="0"/>
                <w:sz w:val="18"/>
                <w:szCs w:val="18"/>
              </w:rPr>
              <w:t>・</w:t>
            </w:r>
            <w:r w:rsidRPr="00F24688">
              <w:rPr>
                <w:rFonts w:ascii="ＭＳ 明朝" w:eastAsia="ＭＳ 明朝" w:hAnsi="ＭＳ 明朝" w:cs="ＭＳ Ｐゴシック" w:hint="eastAsia"/>
                <w:color w:val="000000"/>
                <w:kern w:val="0"/>
                <w:sz w:val="18"/>
                <w:szCs w:val="18"/>
              </w:rPr>
              <w:t>表現力を高め、</w:t>
            </w:r>
            <w:r w:rsidRPr="00BA6A87">
              <w:rPr>
                <w:rFonts w:ascii="ＭＳ ゴシック" w:eastAsia="ＭＳ ゴシック" w:hAnsi="ＭＳ ゴシック" w:cs="ＭＳ Ｐゴシック" w:hint="eastAsia"/>
                <w:b/>
                <w:color w:val="000000"/>
                <w:kern w:val="0"/>
                <w:sz w:val="18"/>
                <w:szCs w:val="18"/>
                <w:u w:val="single"/>
              </w:rPr>
              <w:t>深い学び</w:t>
            </w:r>
            <w:r w:rsidRPr="00F24688">
              <w:rPr>
                <w:rFonts w:ascii="ＭＳ 明朝" w:eastAsia="ＭＳ 明朝" w:hAnsi="ＭＳ 明朝" w:cs="ＭＳ Ｐゴシック" w:hint="eastAsia"/>
                <w:color w:val="000000"/>
                <w:kern w:val="0"/>
                <w:sz w:val="18"/>
                <w:szCs w:val="18"/>
              </w:rPr>
              <w:t>を実現できるよう配慮している。</w:t>
            </w:r>
            <w:r w:rsidRPr="00F24688">
              <w:rPr>
                <w:rFonts w:ascii="ＭＳ 明朝" w:eastAsia="ＭＳ 明朝" w:hAnsi="ＭＳ 明朝" w:cs="ＭＳ Ｐゴシック"/>
                <w:color w:val="000000"/>
                <w:kern w:val="0"/>
                <w:sz w:val="18"/>
                <w:szCs w:val="18"/>
              </w:rPr>
              <w:t>（３学年で６単元）</w:t>
            </w:r>
          </w:p>
          <w:p w14:paraId="205CABD6" w14:textId="77777777" w:rsidR="00376737" w:rsidRPr="000633F2" w:rsidRDefault="00F24688" w:rsidP="00F24688">
            <w:pPr>
              <w:spacing w:line="240" w:lineRule="exact"/>
              <w:ind w:left="180" w:hangingChars="100" w:hanging="180"/>
              <w:jc w:val="left"/>
              <w:rPr>
                <w:rFonts w:ascii="ＭＳ 明朝" w:eastAsia="ＭＳ 明朝" w:hAnsi="ＭＳ 明朝" w:cs="ＭＳ Ｐゴシック"/>
                <w:color w:val="000000"/>
                <w:kern w:val="0"/>
                <w:sz w:val="18"/>
                <w:szCs w:val="18"/>
              </w:rPr>
            </w:pPr>
            <w:r w:rsidRPr="00F24688">
              <w:rPr>
                <w:rFonts w:ascii="ＭＳ 明朝" w:eastAsia="ＭＳ 明朝" w:hAnsi="ＭＳ 明朝" w:cs="ＭＳ Ｐゴシック"/>
                <w:color w:val="000000"/>
                <w:kern w:val="0"/>
                <w:sz w:val="18"/>
                <w:szCs w:val="18"/>
              </w:rPr>
              <w:cr/>
            </w:r>
            <w:r w:rsidRPr="00F24688">
              <w:rPr>
                <w:rFonts w:ascii="ＭＳ 明朝" w:eastAsia="ＭＳ 明朝" w:hAnsi="ＭＳ 明朝" w:cs="ＭＳ Ｐゴシック" w:hint="eastAsia"/>
                <w:color w:val="2E74B5" w:themeColor="accent1" w:themeShade="BF"/>
                <w:kern w:val="0"/>
                <w:sz w:val="18"/>
                <w:szCs w:val="18"/>
              </w:rPr>
              <w:t>▷</w:t>
            </w:r>
            <w:r w:rsidRPr="00F24688">
              <w:rPr>
                <w:rFonts w:ascii="ＭＳ 明朝" w:eastAsia="ＭＳ 明朝" w:hAnsi="ＭＳ 明朝" w:cs="ＭＳ Ｐゴシック"/>
                <w:color w:val="2E74B5" w:themeColor="accent1" w:themeShade="BF"/>
                <w:kern w:val="0"/>
                <w:sz w:val="18"/>
                <w:szCs w:val="18"/>
              </w:rPr>
              <w:t>「生活に広げよう」1年p.22、p.36、p.39、2年p.60、p.65、3年p.83</w:t>
            </w:r>
          </w:p>
        </w:tc>
      </w:tr>
      <w:tr w:rsidR="00F24688" w:rsidRPr="00CD79B4" w14:paraId="3EE8ED63" w14:textId="77777777" w:rsidTr="00F02501">
        <w:trPr>
          <w:trHeight w:val="1481"/>
        </w:trPr>
        <w:tc>
          <w:tcPr>
            <w:tcW w:w="2127" w:type="dxa"/>
            <w:vMerge w:val="restart"/>
            <w:tcBorders>
              <w:top w:val="single" w:sz="4" w:space="0" w:color="auto"/>
              <w:left w:val="single" w:sz="4" w:space="0" w:color="auto"/>
              <w:right w:val="single" w:sz="4" w:space="0" w:color="auto"/>
            </w:tcBorders>
            <w:shd w:val="clear" w:color="auto" w:fill="auto"/>
          </w:tcPr>
          <w:p w14:paraId="081F23F1" w14:textId="77777777" w:rsidR="00F24688" w:rsidRPr="00CD79B4" w:rsidRDefault="00F24688" w:rsidP="00F24688">
            <w:pPr>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３.</w:t>
            </w:r>
            <w:r w:rsidRPr="00F24688">
              <w:rPr>
                <w:rFonts w:ascii="ＭＳ ゴシック" w:eastAsia="ＭＳ ゴシック" w:hAnsi="ＭＳ ゴシック" w:cs="ＭＳ Ｐゴシック"/>
                <w:color w:val="000000"/>
                <w:kern w:val="0"/>
                <w:sz w:val="18"/>
                <w:szCs w:val="18"/>
              </w:rPr>
              <w:t> 書写の学習を生活に役立てるため、どのように工夫されているか。</w:t>
            </w:r>
          </w:p>
        </w:tc>
        <w:tc>
          <w:tcPr>
            <w:tcW w:w="8363" w:type="dxa"/>
            <w:tcBorders>
              <w:top w:val="single" w:sz="4" w:space="0" w:color="auto"/>
              <w:left w:val="nil"/>
              <w:bottom w:val="single" w:sz="4" w:space="0" w:color="auto"/>
              <w:right w:val="single" w:sz="4" w:space="0" w:color="auto"/>
            </w:tcBorders>
            <w:shd w:val="clear" w:color="auto" w:fill="auto"/>
          </w:tcPr>
          <w:p w14:paraId="2DB285B5" w14:textId="77777777" w:rsidR="002D75E1" w:rsidRDefault="002D75E1" w:rsidP="00662D9D">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BA6A87">
              <w:rPr>
                <w:rFonts w:ascii="ＭＳ ゴシック" w:eastAsia="ＭＳ ゴシック" w:hAnsi="ＭＳ ゴシック" w:cs="ＭＳ Ｐゴシック" w:hint="eastAsia"/>
                <w:b/>
                <w:color w:val="000000"/>
                <w:kern w:val="0"/>
                <w:sz w:val="18"/>
                <w:szCs w:val="18"/>
                <w:u w:val="single"/>
              </w:rPr>
              <w:t>「生活に広げよう」</w:t>
            </w:r>
            <w:r w:rsidRPr="002D75E1">
              <w:rPr>
                <w:rFonts w:ascii="ＭＳ 明朝" w:eastAsia="ＭＳ 明朝" w:hAnsi="ＭＳ 明朝" w:cs="ＭＳ Ｐゴシック" w:hint="eastAsia"/>
                <w:color w:val="000000"/>
                <w:kern w:val="0"/>
                <w:sz w:val="18"/>
                <w:szCs w:val="18"/>
              </w:rPr>
              <w:t>では、書写の学習で身につけた知識</w:t>
            </w:r>
            <w:r w:rsidR="002507E8">
              <w:rPr>
                <w:rFonts w:ascii="ＭＳ 明朝" w:eastAsia="ＭＳ 明朝" w:hAnsi="ＭＳ 明朝" w:cs="ＭＳ Ｐゴシック" w:hint="eastAsia"/>
                <w:color w:val="000000"/>
                <w:kern w:val="0"/>
                <w:sz w:val="18"/>
                <w:szCs w:val="18"/>
              </w:rPr>
              <w:t>・</w:t>
            </w:r>
            <w:r w:rsidRPr="002D75E1">
              <w:rPr>
                <w:rFonts w:ascii="ＭＳ 明朝" w:eastAsia="ＭＳ 明朝" w:hAnsi="ＭＳ 明朝" w:cs="ＭＳ Ｐゴシック" w:hint="eastAsia"/>
                <w:color w:val="000000"/>
                <w:kern w:val="0"/>
                <w:sz w:val="18"/>
                <w:szCs w:val="18"/>
              </w:rPr>
              <w:t>技能を生活の場でどのように活用できるかを考える。生徒に身近な題材の例を豊富に示して、意識づけられるようにしている。</w:t>
            </w:r>
          </w:p>
          <w:p w14:paraId="34C02A3A" w14:textId="77777777" w:rsidR="002D75E1" w:rsidRDefault="002D75E1" w:rsidP="00662D9D">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2D75E1">
              <w:rPr>
                <w:rFonts w:ascii="ＭＳ 明朝" w:eastAsia="ＭＳ 明朝" w:hAnsi="ＭＳ 明朝" w:cs="ＭＳ Ｐゴシック" w:hint="eastAsia"/>
                <w:color w:val="000000"/>
                <w:kern w:val="0"/>
                <w:sz w:val="18"/>
                <w:szCs w:val="18"/>
              </w:rPr>
              <w:t>（３学年で６単元）</w:t>
            </w:r>
          </w:p>
          <w:p w14:paraId="4B20B2C2" w14:textId="77777777" w:rsidR="002D75E1" w:rsidRPr="002D75E1" w:rsidRDefault="002D75E1" w:rsidP="00662D9D">
            <w:pPr>
              <w:widowControl/>
              <w:spacing w:line="240" w:lineRule="exact"/>
              <w:ind w:left="180" w:hangingChars="100" w:hanging="180"/>
              <w:jc w:val="left"/>
              <w:rPr>
                <w:rFonts w:ascii="ＭＳ 明朝" w:eastAsia="ＭＳ 明朝" w:hAnsi="ＭＳ 明朝" w:cs="ＭＳ Ｐゴシック"/>
                <w:color w:val="2E74B5" w:themeColor="accent1" w:themeShade="BF"/>
                <w:kern w:val="0"/>
                <w:sz w:val="18"/>
                <w:szCs w:val="18"/>
              </w:rPr>
            </w:pPr>
            <w:r w:rsidRPr="002D75E1">
              <w:rPr>
                <w:rFonts w:ascii="ＭＳ 明朝" w:eastAsia="ＭＳ 明朝" w:hAnsi="ＭＳ 明朝" w:cs="ＭＳ Ｐゴシック" w:hint="eastAsia"/>
                <w:color w:val="2E74B5" w:themeColor="accent1" w:themeShade="BF"/>
                <w:kern w:val="0"/>
                <w:sz w:val="18"/>
                <w:szCs w:val="18"/>
              </w:rPr>
              <w:t>▷</w:t>
            </w:r>
            <w:r w:rsidRPr="002D75E1">
              <w:rPr>
                <w:rFonts w:ascii="ＭＳ 明朝" w:eastAsia="ＭＳ 明朝" w:hAnsi="ＭＳ 明朝" w:cs="ＭＳ Ｐゴシック"/>
                <w:color w:val="2E74B5" w:themeColor="accent1" w:themeShade="BF"/>
                <w:kern w:val="0"/>
                <w:sz w:val="18"/>
                <w:szCs w:val="18"/>
              </w:rPr>
              <w:t>1年：お礼状、年賀状、職場訪問の手紙やポスター（1年p.22、p.36、p.39）</w:t>
            </w:r>
          </w:p>
          <w:p w14:paraId="4076A574" w14:textId="77777777" w:rsidR="002D75E1" w:rsidRPr="002D75E1" w:rsidRDefault="002D75E1" w:rsidP="002D75E1">
            <w:pPr>
              <w:widowControl/>
              <w:spacing w:line="240" w:lineRule="exact"/>
              <w:ind w:left="180" w:hangingChars="100" w:hanging="180"/>
              <w:jc w:val="left"/>
              <w:rPr>
                <w:rFonts w:ascii="ＭＳ 明朝" w:eastAsia="ＭＳ 明朝" w:hAnsi="ＭＳ 明朝" w:cs="ＭＳ Ｐゴシック"/>
                <w:color w:val="2E74B5" w:themeColor="accent1" w:themeShade="BF"/>
                <w:kern w:val="0"/>
                <w:sz w:val="18"/>
                <w:szCs w:val="18"/>
              </w:rPr>
            </w:pPr>
            <w:r w:rsidRPr="002D75E1">
              <w:rPr>
                <w:rFonts w:ascii="ＭＳ 明朝" w:eastAsia="ＭＳ 明朝" w:hAnsi="ＭＳ 明朝" w:cs="ＭＳ Ｐゴシック"/>
                <w:color w:val="2E74B5" w:themeColor="accent1" w:themeShade="BF"/>
                <w:kern w:val="0"/>
                <w:sz w:val="18"/>
                <w:szCs w:val="18"/>
              </w:rPr>
              <w:t xml:space="preserve"> 2年：本のポップ、防災訓練の話し合いメモやパンフレット（</w:t>
            </w:r>
            <w:r w:rsidR="00EB5DA5">
              <w:rPr>
                <w:rFonts w:ascii="ＭＳ 明朝" w:eastAsia="ＭＳ 明朝" w:hAnsi="ＭＳ 明朝" w:cs="ＭＳ Ｐゴシック" w:hint="eastAsia"/>
                <w:color w:val="2E74B5" w:themeColor="accent1" w:themeShade="BF"/>
                <w:kern w:val="0"/>
                <w:sz w:val="18"/>
                <w:szCs w:val="18"/>
              </w:rPr>
              <w:t>2</w:t>
            </w:r>
            <w:r w:rsidRPr="002D75E1">
              <w:rPr>
                <w:rFonts w:ascii="ＭＳ 明朝" w:eastAsia="ＭＳ 明朝" w:hAnsi="ＭＳ 明朝" w:cs="ＭＳ Ｐゴシック"/>
                <w:color w:val="2E74B5" w:themeColor="accent1" w:themeShade="BF"/>
                <w:kern w:val="0"/>
                <w:sz w:val="18"/>
                <w:szCs w:val="18"/>
              </w:rPr>
              <w:t>年p.60、p.65）</w:t>
            </w:r>
          </w:p>
          <w:p w14:paraId="22B618FA" w14:textId="77777777" w:rsidR="00F24688" w:rsidRPr="00CD79B4" w:rsidRDefault="002D75E1" w:rsidP="002D75E1">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2D75E1">
              <w:rPr>
                <w:rFonts w:ascii="ＭＳ 明朝" w:eastAsia="ＭＳ 明朝" w:hAnsi="ＭＳ 明朝" w:cs="ＭＳ Ｐゴシック"/>
                <w:color w:val="2E74B5" w:themeColor="accent1" w:themeShade="BF"/>
                <w:kern w:val="0"/>
                <w:sz w:val="18"/>
                <w:szCs w:val="18"/>
              </w:rPr>
              <w:cr/>
            </w:r>
            <w:r w:rsidRPr="002D75E1">
              <w:rPr>
                <w:rFonts w:ascii="ＭＳ 明朝" w:eastAsia="ＭＳ 明朝" w:hAnsi="ＭＳ 明朝" w:cs="ＭＳ Ｐゴシック" w:hint="eastAsia"/>
                <w:color w:val="2E74B5" w:themeColor="accent1" w:themeShade="BF"/>
                <w:kern w:val="0"/>
                <w:sz w:val="18"/>
                <w:szCs w:val="18"/>
              </w:rPr>
              <w:t xml:space="preserve"> </w:t>
            </w:r>
            <w:r w:rsidRPr="002D75E1">
              <w:rPr>
                <w:rFonts w:ascii="ＭＳ 明朝" w:eastAsia="ＭＳ 明朝" w:hAnsi="ＭＳ 明朝" w:cs="ＭＳ Ｐゴシック"/>
                <w:color w:val="2E74B5" w:themeColor="accent1" w:themeShade="BF"/>
                <w:kern w:val="0"/>
                <w:sz w:val="18"/>
                <w:szCs w:val="18"/>
              </w:rPr>
              <w:t>3年：卒業に向けた作品（3年p.83）</w:t>
            </w:r>
          </w:p>
        </w:tc>
      </w:tr>
      <w:tr w:rsidR="00F24688" w:rsidRPr="00CD79B4" w14:paraId="13FE255C" w14:textId="77777777" w:rsidTr="00EB5DA5">
        <w:trPr>
          <w:trHeight w:val="1303"/>
        </w:trPr>
        <w:tc>
          <w:tcPr>
            <w:tcW w:w="2127" w:type="dxa"/>
            <w:vMerge/>
            <w:tcBorders>
              <w:left w:val="single" w:sz="4" w:space="0" w:color="auto"/>
              <w:right w:val="single" w:sz="4" w:space="0" w:color="auto"/>
            </w:tcBorders>
            <w:shd w:val="clear" w:color="auto" w:fill="auto"/>
            <w:hideMark/>
          </w:tcPr>
          <w:p w14:paraId="08E7BC25" w14:textId="77777777" w:rsidR="00F24688" w:rsidRPr="00CD79B4" w:rsidRDefault="00F24688"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hideMark/>
          </w:tcPr>
          <w:p w14:paraId="3D298E5D" w14:textId="77777777" w:rsidR="002D75E1" w:rsidRDefault="002D75E1" w:rsidP="002D75E1">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2D75E1">
              <w:rPr>
                <w:rFonts w:ascii="ＭＳ 明朝" w:eastAsia="ＭＳ 明朝" w:hAnsi="ＭＳ 明朝" w:cs="ＭＳ Ｐゴシック" w:hint="eastAsia"/>
                <w:color w:val="000000"/>
                <w:kern w:val="0"/>
                <w:sz w:val="18"/>
                <w:szCs w:val="18"/>
              </w:rPr>
              <w:t>巻末資料「</w:t>
            </w:r>
            <w:r w:rsidRPr="00BA6A87">
              <w:rPr>
                <w:rFonts w:ascii="ＭＳ ゴシック" w:eastAsia="ＭＳ ゴシック" w:hAnsi="ＭＳ ゴシック" w:cs="ＭＳ Ｐゴシック" w:hint="eastAsia"/>
                <w:b/>
                <w:color w:val="000000"/>
                <w:kern w:val="0"/>
                <w:sz w:val="18"/>
                <w:szCs w:val="18"/>
                <w:u w:val="single"/>
              </w:rPr>
              <w:t>書写活用ブック</w:t>
            </w:r>
            <w:r w:rsidRPr="002D75E1">
              <w:rPr>
                <w:rFonts w:ascii="ＭＳ 明朝" w:eastAsia="ＭＳ 明朝" w:hAnsi="ＭＳ 明朝" w:cs="ＭＳ Ｐゴシック" w:hint="eastAsia"/>
                <w:color w:val="000000"/>
                <w:kern w:val="0"/>
                <w:sz w:val="18"/>
                <w:szCs w:val="18"/>
              </w:rPr>
              <w:t>」では、さまざまな</w:t>
            </w:r>
            <w:r w:rsidRPr="00BA6A87">
              <w:rPr>
                <w:rFonts w:ascii="ＭＳ ゴシック" w:eastAsia="ＭＳ ゴシック" w:hAnsi="ＭＳ ゴシック" w:cs="ＭＳ Ｐゴシック" w:hint="eastAsia"/>
                <w:b/>
                <w:color w:val="000000"/>
                <w:kern w:val="0"/>
                <w:sz w:val="18"/>
                <w:szCs w:val="18"/>
                <w:u w:val="single"/>
              </w:rPr>
              <w:t>書式の具体例</w:t>
            </w:r>
            <w:r w:rsidRPr="002D75E1">
              <w:rPr>
                <w:rFonts w:ascii="ＭＳ 明朝" w:eastAsia="ＭＳ 明朝" w:hAnsi="ＭＳ 明朝" w:cs="ＭＳ Ｐゴシック" w:hint="eastAsia"/>
                <w:color w:val="000000"/>
                <w:kern w:val="0"/>
                <w:sz w:val="18"/>
                <w:szCs w:val="18"/>
              </w:rPr>
              <w:t>を挙げて特徴や書き方を解説し、日常生活の中で生徒が目的に応じて活用できるよう工夫している。また、</w:t>
            </w:r>
            <w:r w:rsidRPr="00BA6A87">
              <w:rPr>
                <w:rFonts w:ascii="ＭＳ ゴシック" w:eastAsia="ＭＳ ゴシック" w:hAnsi="ＭＳ ゴシック" w:cs="ＭＳ Ｐゴシック" w:hint="eastAsia"/>
                <w:b/>
                <w:color w:val="000000"/>
                <w:kern w:val="0"/>
                <w:sz w:val="18"/>
                <w:szCs w:val="18"/>
                <w:u w:val="single"/>
              </w:rPr>
              <w:t>硬筆字典</w:t>
            </w:r>
            <w:r w:rsidRPr="002D75E1">
              <w:rPr>
                <w:rFonts w:ascii="ＭＳ 明朝" w:eastAsia="ＭＳ 明朝" w:hAnsi="ＭＳ 明朝" w:cs="ＭＳ Ｐゴシック" w:hint="eastAsia"/>
                <w:color w:val="000000"/>
                <w:kern w:val="0"/>
                <w:sz w:val="18"/>
                <w:szCs w:val="18"/>
              </w:rPr>
              <w:t>として、五十音表、常用漢字表、人名用漢字表の楷書と行書の文字を掲載し、生徒が自分の名前を書くことに主体的に取り組めるよう配慮している。</w:t>
            </w:r>
          </w:p>
          <w:p w14:paraId="7E476517" w14:textId="77777777" w:rsidR="00F24688" w:rsidRPr="00CD79B4" w:rsidRDefault="002D75E1" w:rsidP="002D75E1">
            <w:pPr>
              <w:spacing w:line="240" w:lineRule="exact"/>
              <w:ind w:left="180" w:hangingChars="100" w:hanging="180"/>
              <w:jc w:val="left"/>
              <w:rPr>
                <w:rFonts w:ascii="ＭＳ 明朝" w:eastAsia="ＭＳ 明朝" w:hAnsi="ＭＳ 明朝" w:cs="ＭＳ Ｐゴシック"/>
                <w:color w:val="000000"/>
                <w:kern w:val="0"/>
                <w:sz w:val="18"/>
                <w:szCs w:val="18"/>
              </w:rPr>
            </w:pPr>
            <w:r w:rsidRPr="002D75E1">
              <w:rPr>
                <w:rFonts w:ascii="ＭＳ 明朝" w:eastAsia="ＭＳ 明朝" w:hAnsi="ＭＳ 明朝" w:cs="ＭＳ Ｐゴシック"/>
                <w:color w:val="000000"/>
                <w:kern w:val="0"/>
                <w:sz w:val="18"/>
                <w:szCs w:val="18"/>
              </w:rPr>
              <w:cr/>
            </w:r>
            <w:r w:rsidRPr="002D75E1">
              <w:rPr>
                <w:rFonts w:ascii="ＭＳ 明朝" w:eastAsia="ＭＳ 明朝" w:hAnsi="ＭＳ 明朝" w:cs="ＭＳ Ｐゴシック" w:hint="eastAsia"/>
                <w:color w:val="2E74B5" w:themeColor="accent1" w:themeShade="BF"/>
                <w:kern w:val="0"/>
                <w:sz w:val="18"/>
                <w:szCs w:val="18"/>
              </w:rPr>
              <w:t>▷</w:t>
            </w:r>
            <w:r w:rsidRPr="002D75E1">
              <w:rPr>
                <w:rFonts w:ascii="ＭＳ 明朝" w:eastAsia="ＭＳ 明朝" w:hAnsi="ＭＳ 明朝" w:cs="ＭＳ Ｐゴシック"/>
                <w:color w:val="2E74B5" w:themeColor="accent1" w:themeShade="BF"/>
                <w:kern w:val="0"/>
                <w:sz w:val="18"/>
                <w:szCs w:val="18"/>
              </w:rPr>
              <w:t xml:space="preserve">さまざまな書式　</w:t>
            </w:r>
            <w:r w:rsidR="000D2638" w:rsidRPr="00481CBA">
              <w:rPr>
                <w:rFonts w:ascii="ＭＳ ゴシック" w:eastAsia="ＭＳ ゴシック" w:hAnsi="ＭＳ ゴシック" w:cs="ＭＳ 明朝" w:hint="eastAsia"/>
                <w:color w:val="4472C4" w:themeColor="accent5"/>
                <w:sz w:val="15"/>
                <w:szCs w:val="15"/>
                <w:bdr w:val="single" w:sz="4" w:space="0" w:color="4472C4" w:themeColor="accent5"/>
                <w:shd w:val="clear" w:color="auto" w:fill="D9E2F3" w:themeFill="accent5" w:themeFillTint="33"/>
              </w:rPr>
              <w:t>活</w:t>
            </w:r>
            <w:r w:rsidRPr="002D75E1">
              <w:rPr>
                <w:rFonts w:ascii="ＭＳ 明朝" w:eastAsia="ＭＳ 明朝" w:hAnsi="ＭＳ 明朝" w:cs="ＭＳ Ｐゴシック"/>
                <w:color w:val="2E74B5" w:themeColor="accent1" w:themeShade="BF"/>
                <w:kern w:val="0"/>
                <w:sz w:val="18"/>
                <w:szCs w:val="18"/>
              </w:rPr>
              <w:t>p.1-14、</w:t>
            </w:r>
            <w:r w:rsidR="000D2638" w:rsidRPr="00481CBA">
              <w:rPr>
                <w:rFonts w:ascii="ＭＳ ゴシック" w:eastAsia="ＭＳ ゴシック" w:hAnsi="ＭＳ ゴシック" w:cs="ＭＳ 明朝" w:hint="eastAsia"/>
                <w:color w:val="4472C4" w:themeColor="accent5"/>
                <w:sz w:val="15"/>
                <w:szCs w:val="15"/>
                <w:bdr w:val="single" w:sz="4" w:space="0" w:color="4472C4" w:themeColor="accent5"/>
                <w:shd w:val="clear" w:color="auto" w:fill="D9E2F3" w:themeFill="accent5" w:themeFillTint="33"/>
              </w:rPr>
              <w:t>活</w:t>
            </w:r>
            <w:r w:rsidRPr="002D75E1">
              <w:rPr>
                <w:rFonts w:ascii="ＭＳ 明朝" w:eastAsia="ＭＳ 明朝" w:hAnsi="ＭＳ 明朝" w:cs="ＭＳ Ｐゴシック"/>
                <w:color w:val="2E74B5" w:themeColor="accent1" w:themeShade="BF"/>
                <w:kern w:val="0"/>
                <w:sz w:val="18"/>
                <w:szCs w:val="18"/>
              </w:rPr>
              <w:t>p.40／硬筆字典（常用漢字表</w:t>
            </w:r>
            <w:r w:rsidR="002507E8">
              <w:rPr>
                <w:rFonts w:ascii="ＭＳ 明朝" w:eastAsia="ＭＳ 明朝" w:hAnsi="ＭＳ 明朝" w:cs="ＭＳ Ｐゴシック"/>
                <w:color w:val="2E74B5" w:themeColor="accent1" w:themeShade="BF"/>
                <w:kern w:val="0"/>
                <w:sz w:val="18"/>
                <w:szCs w:val="18"/>
              </w:rPr>
              <w:t>・</w:t>
            </w:r>
            <w:r w:rsidRPr="002D75E1">
              <w:rPr>
                <w:rFonts w:ascii="ＭＳ 明朝" w:eastAsia="ＭＳ 明朝" w:hAnsi="ＭＳ 明朝" w:cs="ＭＳ Ｐゴシック"/>
                <w:color w:val="2E74B5" w:themeColor="accent1" w:themeShade="BF"/>
                <w:kern w:val="0"/>
                <w:sz w:val="18"/>
                <w:szCs w:val="18"/>
              </w:rPr>
              <w:t>人名用漢字表）</w:t>
            </w:r>
            <w:r w:rsidR="000D2638" w:rsidRPr="00481CBA">
              <w:rPr>
                <w:rFonts w:ascii="ＭＳ ゴシック" w:eastAsia="ＭＳ ゴシック" w:hAnsi="ＭＳ ゴシック" w:cs="ＭＳ 明朝" w:hint="eastAsia"/>
                <w:color w:val="4472C4" w:themeColor="accent5"/>
                <w:sz w:val="15"/>
                <w:szCs w:val="15"/>
                <w:bdr w:val="single" w:sz="4" w:space="0" w:color="4472C4" w:themeColor="accent5"/>
                <w:shd w:val="clear" w:color="auto" w:fill="D9E2F3" w:themeFill="accent5" w:themeFillTint="33"/>
              </w:rPr>
              <w:t>活</w:t>
            </w:r>
            <w:r w:rsidRPr="002D75E1">
              <w:rPr>
                <w:rFonts w:ascii="ＭＳ 明朝" w:eastAsia="ＭＳ 明朝" w:hAnsi="ＭＳ 明朝" w:cs="ＭＳ Ｐゴシック"/>
                <w:color w:val="2E74B5" w:themeColor="accent1" w:themeShade="BF"/>
                <w:kern w:val="0"/>
                <w:sz w:val="18"/>
                <w:szCs w:val="18"/>
              </w:rPr>
              <w:t>p.15-35</w:t>
            </w:r>
          </w:p>
        </w:tc>
      </w:tr>
      <w:tr w:rsidR="00F24688" w:rsidRPr="00CD79B4" w14:paraId="76DE6080" w14:textId="77777777" w:rsidTr="00446342">
        <w:trPr>
          <w:trHeight w:val="573"/>
        </w:trPr>
        <w:tc>
          <w:tcPr>
            <w:tcW w:w="2127" w:type="dxa"/>
            <w:vMerge/>
            <w:tcBorders>
              <w:left w:val="single" w:sz="4" w:space="0" w:color="auto"/>
              <w:bottom w:val="single" w:sz="4" w:space="0" w:color="auto"/>
              <w:right w:val="single" w:sz="4" w:space="0" w:color="auto"/>
            </w:tcBorders>
            <w:shd w:val="clear" w:color="auto" w:fill="auto"/>
          </w:tcPr>
          <w:p w14:paraId="17EBF398" w14:textId="77777777" w:rsidR="00F24688" w:rsidRPr="00CD79B4" w:rsidRDefault="00F24688"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51ECD866" w14:textId="77777777" w:rsidR="002D75E1" w:rsidRDefault="002D75E1" w:rsidP="00F24688">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2D75E1">
              <w:rPr>
                <w:rFonts w:ascii="ＭＳ 明朝" w:eastAsia="ＭＳ 明朝" w:hAnsi="ＭＳ 明朝" w:cs="ＭＳ Ｐゴシック" w:hint="eastAsia"/>
                <w:color w:val="000000"/>
                <w:kern w:val="0"/>
                <w:sz w:val="18"/>
                <w:szCs w:val="18"/>
              </w:rPr>
              <w:t>日常生活と関わりの深い</w:t>
            </w:r>
            <w:r w:rsidRPr="00EB5DA5">
              <w:rPr>
                <w:rFonts w:ascii="ＭＳ ゴシック" w:eastAsia="ＭＳ ゴシック" w:hAnsi="ＭＳ ゴシック" w:cs="ＭＳ Ｐゴシック" w:hint="eastAsia"/>
                <w:b/>
                <w:color w:val="000000"/>
                <w:kern w:val="0"/>
                <w:sz w:val="18"/>
                <w:szCs w:val="18"/>
                <w:u w:val="single"/>
              </w:rPr>
              <w:t>横書き</w:t>
            </w:r>
            <w:r w:rsidRPr="002D75E1">
              <w:rPr>
                <w:rFonts w:ascii="ＭＳ 明朝" w:eastAsia="ＭＳ 明朝" w:hAnsi="ＭＳ 明朝" w:cs="ＭＳ Ｐゴシック" w:hint="eastAsia"/>
                <w:color w:val="000000"/>
                <w:kern w:val="0"/>
                <w:sz w:val="18"/>
                <w:szCs w:val="18"/>
              </w:rPr>
              <w:t>の書き方を、各学年で取り上げている。</w:t>
            </w:r>
          </w:p>
          <w:p w14:paraId="06369427" w14:textId="77777777" w:rsidR="00F24688" w:rsidRPr="00DA54BC" w:rsidRDefault="002D75E1" w:rsidP="00F24688">
            <w:pPr>
              <w:spacing w:line="240" w:lineRule="exact"/>
              <w:ind w:left="180" w:hangingChars="100" w:hanging="180"/>
              <w:jc w:val="left"/>
              <w:rPr>
                <w:rFonts w:ascii="ＭＳ 明朝" w:eastAsia="ＭＳ 明朝" w:hAnsi="ＭＳ 明朝" w:cs="ＭＳ Ｐゴシック"/>
                <w:color w:val="000000"/>
                <w:kern w:val="0"/>
                <w:sz w:val="18"/>
                <w:szCs w:val="18"/>
              </w:rPr>
            </w:pPr>
            <w:r w:rsidRPr="002D75E1">
              <w:rPr>
                <w:rFonts w:ascii="ＭＳ 明朝" w:eastAsia="ＭＳ 明朝" w:hAnsi="ＭＳ 明朝" w:cs="ＭＳ Ｐゴシック"/>
                <w:color w:val="000000"/>
                <w:kern w:val="0"/>
                <w:sz w:val="18"/>
                <w:szCs w:val="18"/>
              </w:rPr>
              <w:cr/>
            </w:r>
            <w:r w:rsidRPr="002D75E1">
              <w:rPr>
                <w:rFonts w:ascii="ＭＳ 明朝" w:eastAsia="ＭＳ 明朝" w:hAnsi="ＭＳ 明朝" w:cs="ＭＳ Ｐゴシック" w:hint="eastAsia"/>
                <w:color w:val="2E74B5" w:themeColor="accent1" w:themeShade="BF"/>
                <w:kern w:val="0"/>
                <w:sz w:val="18"/>
                <w:szCs w:val="18"/>
              </w:rPr>
              <w:t>▷</w:t>
            </w:r>
            <w:r w:rsidRPr="002D75E1">
              <w:rPr>
                <w:rFonts w:ascii="ＭＳ 明朝" w:eastAsia="ＭＳ 明朝" w:hAnsi="ＭＳ 明朝" w:cs="ＭＳ Ｐゴシック"/>
                <w:color w:val="2E74B5" w:themeColor="accent1" w:themeShade="BF"/>
                <w:kern w:val="0"/>
                <w:sz w:val="18"/>
                <w:szCs w:val="18"/>
              </w:rPr>
              <w:t>1年p.39-41、2年p.60、2年p.62、3年p.80、</w:t>
            </w:r>
            <w:r w:rsidR="00C32513" w:rsidRPr="00481CBA">
              <w:rPr>
                <w:rFonts w:ascii="ＭＳ ゴシック" w:eastAsia="ＭＳ ゴシック" w:hAnsi="ＭＳ ゴシック" w:cs="ＭＳ 明朝" w:hint="eastAsia"/>
                <w:color w:val="4472C4" w:themeColor="accent5"/>
                <w:sz w:val="15"/>
                <w:szCs w:val="15"/>
                <w:bdr w:val="single" w:sz="4" w:space="0" w:color="4472C4" w:themeColor="accent5"/>
                <w:shd w:val="clear" w:color="auto" w:fill="D9E2F3" w:themeFill="accent5" w:themeFillTint="33"/>
              </w:rPr>
              <w:t>活</w:t>
            </w:r>
            <w:r w:rsidRPr="002D75E1">
              <w:rPr>
                <w:rFonts w:ascii="ＭＳ 明朝" w:eastAsia="ＭＳ 明朝" w:hAnsi="ＭＳ 明朝" w:cs="ＭＳ Ｐゴシック"/>
                <w:color w:val="2E74B5" w:themeColor="accent1" w:themeShade="BF"/>
                <w:kern w:val="0"/>
                <w:sz w:val="18"/>
                <w:szCs w:val="18"/>
              </w:rPr>
              <w:t>p.8-9、p.11、p.12-13</w:t>
            </w:r>
          </w:p>
        </w:tc>
      </w:tr>
      <w:tr w:rsidR="003316CB" w:rsidRPr="00CD79B4" w14:paraId="57FBFAE9" w14:textId="77777777" w:rsidTr="00446342">
        <w:trPr>
          <w:trHeight w:val="1387"/>
        </w:trPr>
        <w:tc>
          <w:tcPr>
            <w:tcW w:w="2127" w:type="dxa"/>
            <w:vMerge w:val="restart"/>
            <w:tcBorders>
              <w:top w:val="nil"/>
              <w:left w:val="single" w:sz="4" w:space="0" w:color="auto"/>
              <w:right w:val="single" w:sz="4" w:space="0" w:color="auto"/>
            </w:tcBorders>
            <w:shd w:val="clear" w:color="auto" w:fill="auto"/>
          </w:tcPr>
          <w:p w14:paraId="4C290184" w14:textId="77777777" w:rsidR="003316CB" w:rsidRPr="00CD79B4" w:rsidRDefault="003316CB" w:rsidP="00874D78">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４</w:t>
            </w:r>
            <w:r w:rsidRPr="00874D78">
              <w:rPr>
                <w:rFonts w:ascii="ＭＳ ゴシック" w:eastAsia="ＭＳ ゴシック" w:hAnsi="ＭＳ ゴシック" w:cs="ＭＳ Ｐゴシック"/>
                <w:color w:val="000000"/>
                <w:kern w:val="0"/>
                <w:sz w:val="18"/>
                <w:szCs w:val="18"/>
              </w:rPr>
              <w:t>. 文字文化についての理解を深めるため、どのように工夫されているか。</w:t>
            </w:r>
          </w:p>
        </w:tc>
        <w:tc>
          <w:tcPr>
            <w:tcW w:w="8363" w:type="dxa"/>
            <w:tcBorders>
              <w:top w:val="nil"/>
              <w:left w:val="nil"/>
              <w:bottom w:val="single" w:sz="4" w:space="0" w:color="auto"/>
              <w:right w:val="single" w:sz="4" w:space="0" w:color="auto"/>
            </w:tcBorders>
            <w:shd w:val="clear" w:color="auto" w:fill="auto"/>
          </w:tcPr>
          <w:p w14:paraId="5C2BF7E6" w14:textId="77777777" w:rsidR="003316CB" w:rsidRDefault="003316CB" w:rsidP="00874D78">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BA6A87">
              <w:rPr>
                <w:rFonts w:ascii="ＭＳ ゴシック" w:eastAsia="ＭＳ ゴシック" w:hAnsi="ＭＳ ゴシック" w:cs="ＭＳ Ｐゴシック" w:hint="eastAsia"/>
                <w:b/>
                <w:color w:val="000000"/>
                <w:kern w:val="0"/>
                <w:sz w:val="18"/>
                <w:szCs w:val="18"/>
                <w:u w:val="single"/>
              </w:rPr>
              <w:t>「文字といっしょに」</w:t>
            </w:r>
            <w:r w:rsidRPr="00874D78">
              <w:rPr>
                <w:rFonts w:ascii="ＭＳ 明朝" w:eastAsia="ＭＳ 明朝" w:hAnsi="ＭＳ 明朝" w:cs="ＭＳ Ｐゴシック" w:hint="eastAsia"/>
                <w:color w:val="000000"/>
                <w:kern w:val="0"/>
                <w:sz w:val="18"/>
                <w:szCs w:val="18"/>
              </w:rPr>
              <w:t>では、手書き文字と活字、筆・墨・硯・和紙などの用具・用材、いろは歌など文字文化に関するコラムを設けたり、「</w:t>
            </w:r>
            <w:r w:rsidRPr="00BA6A87">
              <w:rPr>
                <w:rFonts w:ascii="ＭＳ ゴシック" w:eastAsia="ＭＳ ゴシック" w:hAnsi="ＭＳ ゴシック" w:cs="ＭＳ Ｐゴシック" w:hint="eastAsia"/>
                <w:b/>
                <w:color w:val="000000"/>
                <w:kern w:val="0"/>
                <w:sz w:val="18"/>
                <w:szCs w:val="18"/>
                <w:u w:val="single"/>
              </w:rPr>
              <w:t>書いて味わおう</w:t>
            </w:r>
            <w:r w:rsidRPr="00874D78">
              <w:rPr>
                <w:rFonts w:ascii="ＭＳ 明朝" w:eastAsia="ＭＳ 明朝" w:hAnsi="ＭＳ 明朝" w:cs="ＭＳ Ｐゴシック" w:hint="eastAsia"/>
                <w:color w:val="000000"/>
                <w:kern w:val="0"/>
                <w:sz w:val="18"/>
                <w:szCs w:val="18"/>
              </w:rPr>
              <w:t>」として国語教科書掲載作品の一節をなぞり書きするページを設けたりして、文字文化への関心を高め、継承</w:t>
            </w:r>
            <w:r w:rsidR="002507E8">
              <w:rPr>
                <w:rFonts w:ascii="ＭＳ 明朝" w:eastAsia="ＭＳ 明朝" w:hAnsi="ＭＳ 明朝" w:cs="ＭＳ Ｐゴシック" w:hint="eastAsia"/>
                <w:color w:val="000000"/>
                <w:kern w:val="0"/>
                <w:sz w:val="18"/>
                <w:szCs w:val="18"/>
              </w:rPr>
              <w:t>・</w:t>
            </w:r>
            <w:r w:rsidRPr="00874D78">
              <w:rPr>
                <w:rFonts w:ascii="ＭＳ 明朝" w:eastAsia="ＭＳ 明朝" w:hAnsi="ＭＳ 明朝" w:cs="ＭＳ Ｐゴシック" w:hint="eastAsia"/>
                <w:color w:val="000000"/>
                <w:kern w:val="0"/>
                <w:sz w:val="18"/>
                <w:szCs w:val="18"/>
              </w:rPr>
              <w:t>発展させる態度を養うよう工夫している。</w:t>
            </w:r>
          </w:p>
          <w:p w14:paraId="1DD20F51" w14:textId="77777777" w:rsidR="003316CB" w:rsidRDefault="003316CB" w:rsidP="00874D78">
            <w:pPr>
              <w:widowControl/>
              <w:spacing w:line="240" w:lineRule="exact"/>
              <w:ind w:left="180" w:hangingChars="100" w:hanging="180"/>
              <w:jc w:val="left"/>
              <w:rPr>
                <w:rFonts w:ascii="ＭＳ 明朝" w:eastAsia="ＭＳ 明朝" w:hAnsi="ＭＳ 明朝" w:cs="ＭＳ Ｐゴシック"/>
                <w:color w:val="2E74B5" w:themeColor="accent1" w:themeShade="BF"/>
                <w:kern w:val="0"/>
                <w:sz w:val="18"/>
                <w:szCs w:val="18"/>
              </w:rPr>
            </w:pPr>
            <w:r w:rsidRPr="00874D78">
              <w:rPr>
                <w:rFonts w:ascii="ＭＳ 明朝" w:eastAsia="ＭＳ 明朝" w:hAnsi="ＭＳ 明朝" w:cs="ＭＳ Ｐゴシック" w:hint="eastAsia"/>
                <w:color w:val="2E74B5" w:themeColor="accent1" w:themeShade="BF"/>
                <w:kern w:val="0"/>
                <w:sz w:val="18"/>
                <w:szCs w:val="18"/>
              </w:rPr>
              <w:t>▷</w:t>
            </w:r>
            <w:r w:rsidRPr="00874D78">
              <w:rPr>
                <w:rFonts w:ascii="ＭＳ 明朝" w:eastAsia="ＭＳ 明朝" w:hAnsi="ＭＳ 明朝" w:cs="ＭＳ Ｐゴシック"/>
                <w:color w:val="2E74B5" w:themeColor="accent1" w:themeShade="BF"/>
                <w:kern w:val="0"/>
                <w:sz w:val="18"/>
                <w:szCs w:val="18"/>
              </w:rPr>
              <w:t>「文字といっしょに」コラム　1年p.16、p.34、p.42、</w:t>
            </w:r>
            <w:r w:rsidR="00EB5DA5">
              <w:rPr>
                <w:rFonts w:ascii="ＭＳ 明朝" w:eastAsia="ＭＳ 明朝" w:hAnsi="ＭＳ 明朝" w:cs="ＭＳ Ｐゴシック" w:hint="eastAsia"/>
                <w:color w:val="2E74B5" w:themeColor="accent1" w:themeShade="BF"/>
                <w:kern w:val="0"/>
                <w:sz w:val="18"/>
                <w:szCs w:val="18"/>
              </w:rPr>
              <w:t>2</w:t>
            </w:r>
            <w:r w:rsidRPr="00874D78">
              <w:rPr>
                <w:rFonts w:ascii="ＭＳ 明朝" w:eastAsia="ＭＳ 明朝" w:hAnsi="ＭＳ 明朝" w:cs="ＭＳ Ｐゴシック"/>
                <w:color w:val="2E74B5" w:themeColor="accent1" w:themeShade="BF"/>
                <w:kern w:val="0"/>
                <w:sz w:val="18"/>
                <w:szCs w:val="18"/>
              </w:rPr>
              <w:t>年p.58、p.68、</w:t>
            </w:r>
            <w:r w:rsidR="00EB5DA5">
              <w:rPr>
                <w:rFonts w:ascii="ＭＳ 明朝" w:eastAsia="ＭＳ 明朝" w:hAnsi="ＭＳ 明朝" w:cs="ＭＳ Ｐゴシック" w:hint="eastAsia"/>
                <w:color w:val="2E74B5" w:themeColor="accent1" w:themeShade="BF"/>
                <w:kern w:val="0"/>
                <w:sz w:val="18"/>
                <w:szCs w:val="18"/>
              </w:rPr>
              <w:t>3</w:t>
            </w:r>
            <w:r w:rsidRPr="00874D78">
              <w:rPr>
                <w:rFonts w:ascii="ＭＳ 明朝" w:eastAsia="ＭＳ 明朝" w:hAnsi="ＭＳ 明朝" w:cs="ＭＳ Ｐゴシック"/>
                <w:color w:val="2E74B5" w:themeColor="accent1" w:themeShade="BF"/>
                <w:kern w:val="0"/>
                <w:sz w:val="18"/>
                <w:szCs w:val="18"/>
              </w:rPr>
              <w:t>年</w:t>
            </w:r>
            <w:r>
              <w:rPr>
                <w:rFonts w:ascii="ＭＳ 明朝" w:eastAsia="ＭＳ 明朝" w:hAnsi="ＭＳ 明朝" w:cs="ＭＳ Ｐゴシック"/>
                <w:color w:val="2E74B5" w:themeColor="accent1" w:themeShade="BF"/>
                <w:kern w:val="0"/>
                <w:sz w:val="18"/>
                <w:szCs w:val="18"/>
              </w:rPr>
              <w:t>p.101</w:t>
            </w:r>
          </w:p>
          <w:p w14:paraId="1EA26B52" w14:textId="77777777" w:rsidR="003316CB" w:rsidRPr="00874D78" w:rsidRDefault="003316CB" w:rsidP="003316CB">
            <w:pPr>
              <w:widowControl/>
              <w:spacing w:line="240" w:lineRule="exact"/>
              <w:ind w:leftChars="50" w:left="195" w:hangingChars="50" w:hanging="90"/>
              <w:jc w:val="left"/>
              <w:rPr>
                <w:rFonts w:ascii="ＭＳ 明朝" w:eastAsia="ＭＳ 明朝" w:hAnsi="ＭＳ 明朝" w:cs="ＭＳ Ｐゴシック"/>
                <w:color w:val="2E74B5" w:themeColor="accent1" w:themeShade="BF"/>
                <w:kern w:val="0"/>
                <w:sz w:val="18"/>
                <w:szCs w:val="18"/>
              </w:rPr>
            </w:pPr>
            <w:r w:rsidRPr="00874D78">
              <w:rPr>
                <w:rFonts w:ascii="ＭＳ 明朝" w:eastAsia="ＭＳ 明朝" w:hAnsi="ＭＳ 明朝" w:cs="ＭＳ Ｐゴシック"/>
                <w:color w:val="2E74B5" w:themeColor="accent1" w:themeShade="BF"/>
                <w:kern w:val="0"/>
                <w:sz w:val="18"/>
                <w:szCs w:val="18"/>
              </w:rPr>
              <w:t>「書いて味わおう」1年p.43、2年p.69、3年p.87</w:t>
            </w:r>
          </w:p>
        </w:tc>
      </w:tr>
      <w:tr w:rsidR="003316CB" w:rsidRPr="00CD79B4" w14:paraId="6C0A9421" w14:textId="77777777" w:rsidTr="00446342">
        <w:trPr>
          <w:trHeight w:val="818"/>
        </w:trPr>
        <w:tc>
          <w:tcPr>
            <w:tcW w:w="2127" w:type="dxa"/>
            <w:vMerge/>
            <w:tcBorders>
              <w:left w:val="single" w:sz="4" w:space="0" w:color="auto"/>
              <w:bottom w:val="single" w:sz="4" w:space="0" w:color="auto"/>
              <w:right w:val="single" w:sz="4" w:space="0" w:color="auto"/>
            </w:tcBorders>
            <w:shd w:val="clear" w:color="auto" w:fill="auto"/>
          </w:tcPr>
          <w:p w14:paraId="78D5997A" w14:textId="77777777" w:rsidR="003316CB" w:rsidRDefault="003316CB" w:rsidP="00874D78">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356DDF8C" w14:textId="77777777" w:rsidR="003316CB" w:rsidRDefault="003316CB" w:rsidP="00E5629E">
            <w:pPr>
              <w:widowControl/>
              <w:spacing w:line="240" w:lineRule="exact"/>
              <w:ind w:left="180" w:hangingChars="100" w:hanging="180"/>
              <w:jc w:val="left"/>
              <w:rPr>
                <w:rFonts w:ascii="ＭＳ 明朝" w:eastAsia="ＭＳ 明朝" w:hAnsi="ＭＳ 明朝" w:cs="ＭＳ Ｐゴシック"/>
                <w:kern w:val="0"/>
                <w:sz w:val="18"/>
                <w:szCs w:val="18"/>
              </w:rPr>
            </w:pPr>
            <w:r w:rsidRPr="000633F2">
              <w:rPr>
                <w:rFonts w:ascii="ＭＳ 明朝" w:eastAsia="ＭＳ 明朝" w:hAnsi="ＭＳ 明朝" w:cs="ＭＳ Ｐゴシック" w:hint="eastAsia"/>
                <w:color w:val="000000"/>
                <w:kern w:val="0"/>
                <w:sz w:val="18"/>
                <w:szCs w:val="18"/>
              </w:rPr>
              <w:t>○</w:t>
            </w:r>
            <w:r w:rsidRPr="00BA6A87">
              <w:rPr>
                <w:rFonts w:ascii="ＭＳ ゴシック" w:eastAsia="ＭＳ ゴシック" w:hAnsi="ＭＳ ゴシック" w:cs="ＭＳ Ｐゴシック" w:hint="eastAsia"/>
                <w:b/>
                <w:kern w:val="0"/>
                <w:sz w:val="18"/>
                <w:szCs w:val="18"/>
                <w:u w:val="single"/>
              </w:rPr>
              <w:t>書き初め</w:t>
            </w:r>
            <w:r w:rsidRPr="003316CB">
              <w:rPr>
                <w:rFonts w:ascii="ＭＳ 明朝" w:eastAsia="ＭＳ 明朝" w:hAnsi="ＭＳ 明朝" w:cs="ＭＳ Ｐゴシック" w:hint="eastAsia"/>
                <w:kern w:val="0"/>
                <w:sz w:val="18"/>
                <w:szCs w:val="18"/>
              </w:rPr>
              <w:t>の単元を各学年に設けて、生活に根付く伝統的な文字文化について理解を深められるよう工夫している。</w:t>
            </w:r>
          </w:p>
          <w:p w14:paraId="5325CBDC" w14:textId="77777777" w:rsidR="003316CB" w:rsidRPr="000633F2" w:rsidRDefault="003316CB" w:rsidP="003316CB">
            <w:pPr>
              <w:widowControl/>
              <w:spacing w:line="240" w:lineRule="exact"/>
              <w:jc w:val="left"/>
              <w:rPr>
                <w:rFonts w:ascii="ＭＳ 明朝" w:eastAsia="ＭＳ 明朝" w:hAnsi="ＭＳ 明朝" w:cs="ＭＳ Ｐゴシック"/>
                <w:color w:val="000000"/>
                <w:kern w:val="0"/>
                <w:sz w:val="18"/>
                <w:szCs w:val="18"/>
              </w:rPr>
            </w:pPr>
            <w:r w:rsidRPr="00874D78">
              <w:rPr>
                <w:rFonts w:ascii="ＭＳ 明朝" w:eastAsia="ＭＳ 明朝" w:hAnsi="ＭＳ 明朝" w:cs="ＭＳ Ｐゴシック" w:hint="eastAsia"/>
                <w:color w:val="2E74B5" w:themeColor="accent1" w:themeShade="BF"/>
                <w:kern w:val="0"/>
                <w:sz w:val="18"/>
                <w:szCs w:val="18"/>
              </w:rPr>
              <w:t>▷</w:t>
            </w:r>
            <w:r w:rsidRPr="003316CB">
              <w:rPr>
                <w:rFonts w:ascii="ＭＳ 明朝" w:eastAsia="ＭＳ 明朝" w:hAnsi="ＭＳ 明朝" w:cs="ＭＳ Ｐゴシック"/>
                <w:color w:val="2E74B5" w:themeColor="accent1" w:themeShade="BF"/>
                <w:kern w:val="0"/>
                <w:sz w:val="18"/>
                <w:szCs w:val="18"/>
              </w:rPr>
              <w:t>「書き初めをしよう」1年p.38・89、2年p.64・96、3年p.82・97</w:t>
            </w:r>
          </w:p>
        </w:tc>
      </w:tr>
      <w:tr w:rsidR="00DA54BC" w:rsidRPr="00CD79B4" w14:paraId="3CA0607B" w14:textId="77777777" w:rsidTr="001C3B23">
        <w:trPr>
          <w:cantSplit/>
          <w:trHeight w:val="644"/>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E1B4B1" w14:textId="77777777" w:rsidR="004669E1" w:rsidRPr="00EB5DA5" w:rsidRDefault="00DA54BC" w:rsidP="004669E1">
            <w:pPr>
              <w:widowControl/>
              <w:spacing w:line="240" w:lineRule="exact"/>
              <w:ind w:left="214" w:hangingChars="100" w:hanging="214"/>
              <w:rPr>
                <w:rFonts w:ascii="ＭＳ ゴシック" w:eastAsia="ＭＳ ゴシック" w:hAnsi="ＭＳ ゴシック" w:cs="ＭＳ Ｐゴシック"/>
                <w:b/>
                <w:color w:val="000000"/>
                <w:kern w:val="0"/>
                <w:szCs w:val="21"/>
              </w:rPr>
            </w:pPr>
            <w:r w:rsidRPr="00EB5DA5">
              <w:rPr>
                <w:rFonts w:ascii="ＭＳ ゴシック" w:eastAsia="ＭＳ ゴシック" w:hAnsi="ＭＳ ゴシック" w:cs="ＭＳ Ｐゴシック" w:hint="eastAsia"/>
                <w:b/>
                <w:color w:val="000000"/>
                <w:kern w:val="0"/>
                <w:szCs w:val="21"/>
              </w:rPr>
              <w:t>３　教科書の構成上の配慮と工夫</w:t>
            </w:r>
          </w:p>
          <w:p w14:paraId="29DDCA23" w14:textId="77777777" w:rsidR="00DA54BC" w:rsidRPr="00EB5DA5" w:rsidRDefault="004669E1" w:rsidP="004669E1">
            <w:pPr>
              <w:spacing w:line="240" w:lineRule="exact"/>
              <w:ind w:left="180" w:hangingChars="100" w:hanging="180"/>
              <w:rPr>
                <w:rFonts w:ascii="ＭＳ ゴシック" w:eastAsia="ＭＳ ゴシック" w:hAnsi="ＭＳ ゴシック" w:cs="ＭＳ Ｐゴシック"/>
                <w:b/>
                <w:color w:val="000000"/>
                <w:kern w:val="0"/>
                <w:szCs w:val="21"/>
              </w:rPr>
            </w:pPr>
            <w:r w:rsidRPr="00DD33FF">
              <w:rPr>
                <w:rFonts w:ascii="ＭＳ ゴシック" w:eastAsia="ＭＳ ゴシック" w:hAnsi="ＭＳ ゴシック" w:cs="ＭＳ Ｐゴシック" w:hint="eastAsia"/>
                <w:color w:val="000000"/>
                <w:kern w:val="0"/>
                <w:sz w:val="18"/>
                <w:szCs w:val="18"/>
                <w:bdr w:val="single" w:sz="4" w:space="0" w:color="auto"/>
              </w:rPr>
              <w:t>１</w:t>
            </w:r>
            <w:r>
              <w:rPr>
                <w:rFonts w:hint="eastAsia"/>
              </w:rPr>
              <w:t xml:space="preserve"> </w:t>
            </w:r>
            <w:r w:rsidRPr="003316CB">
              <w:rPr>
                <w:rFonts w:ascii="ＭＳ ゴシック" w:eastAsia="ＭＳ ゴシック" w:hAnsi="ＭＳ ゴシック" w:cs="ＭＳ Ｐゴシック" w:hint="eastAsia"/>
                <w:color w:val="000000"/>
                <w:kern w:val="0"/>
                <w:sz w:val="18"/>
                <w:szCs w:val="18"/>
              </w:rPr>
              <w:t>指導計画作成のために、どのような配慮をしているか。</w:t>
            </w:r>
          </w:p>
        </w:tc>
      </w:tr>
      <w:tr w:rsidR="003316CB" w:rsidRPr="00CD79B4" w14:paraId="01EF7A92" w14:textId="77777777" w:rsidTr="003316CB">
        <w:trPr>
          <w:trHeight w:val="993"/>
        </w:trPr>
        <w:tc>
          <w:tcPr>
            <w:tcW w:w="2127" w:type="dxa"/>
            <w:vMerge w:val="restart"/>
            <w:tcBorders>
              <w:top w:val="nil"/>
              <w:left w:val="single" w:sz="4" w:space="0" w:color="auto"/>
              <w:right w:val="single" w:sz="4" w:space="0" w:color="auto"/>
            </w:tcBorders>
            <w:shd w:val="clear" w:color="auto" w:fill="auto"/>
          </w:tcPr>
          <w:p w14:paraId="6FA21843" w14:textId="77777777" w:rsidR="00E5629E" w:rsidRDefault="00E5629E" w:rsidP="00E5629E">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１</w:t>
            </w:r>
            <w:r w:rsidRPr="00E5629E">
              <w:rPr>
                <w:rFonts w:ascii="ＭＳ ゴシック" w:eastAsia="ＭＳ ゴシック" w:hAnsi="ＭＳ ゴシック" w:cs="ＭＳ Ｐゴシック"/>
                <w:color w:val="000000"/>
                <w:kern w:val="0"/>
                <w:sz w:val="18"/>
                <w:szCs w:val="18"/>
              </w:rPr>
              <w:t>. 教材の分量、配分は適切か。</w:t>
            </w:r>
          </w:p>
          <w:p w14:paraId="3889AA6B" w14:textId="77777777" w:rsidR="00E5629E" w:rsidRDefault="00E5629E" w:rsidP="00E5629E">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sidRPr="00E5629E">
              <w:rPr>
                <w:rFonts w:ascii="ＭＳ ゴシック" w:eastAsia="ＭＳ ゴシック" w:hAnsi="ＭＳ ゴシック" w:cs="ＭＳ Ｐゴシック"/>
                <w:color w:val="000000"/>
                <w:kern w:val="0"/>
                <w:sz w:val="18"/>
                <w:szCs w:val="18"/>
              </w:rPr>
              <w:t>① 分量</w:t>
            </w:r>
            <w:r w:rsidR="002507E8">
              <w:rPr>
                <w:rFonts w:ascii="ＭＳ ゴシック" w:eastAsia="ＭＳ ゴシック" w:hAnsi="ＭＳ ゴシック" w:cs="ＭＳ Ｐゴシック"/>
                <w:color w:val="000000"/>
                <w:kern w:val="0"/>
                <w:sz w:val="18"/>
                <w:szCs w:val="18"/>
              </w:rPr>
              <w:t>・</w:t>
            </w:r>
            <w:r w:rsidRPr="00E5629E">
              <w:rPr>
                <w:rFonts w:ascii="ＭＳ ゴシック" w:eastAsia="ＭＳ ゴシック" w:hAnsi="ＭＳ ゴシック" w:cs="ＭＳ Ｐゴシック"/>
                <w:color w:val="000000"/>
                <w:kern w:val="0"/>
                <w:sz w:val="18"/>
                <w:szCs w:val="18"/>
              </w:rPr>
              <w:t>配分</w:t>
            </w:r>
          </w:p>
          <w:p w14:paraId="145B89E4" w14:textId="77777777" w:rsidR="003316CB" w:rsidRPr="00CD79B4" w:rsidRDefault="00E5629E" w:rsidP="00E5629E">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sidRPr="00E5629E">
              <w:rPr>
                <w:rFonts w:ascii="ＭＳ ゴシック" w:eastAsia="ＭＳ ゴシック" w:hAnsi="ＭＳ ゴシック" w:cs="ＭＳ Ｐゴシック"/>
                <w:color w:val="000000"/>
                <w:kern w:val="0"/>
                <w:sz w:val="18"/>
                <w:szCs w:val="18"/>
              </w:rPr>
              <w:t>（教材の系統性）</w:t>
            </w:r>
          </w:p>
        </w:tc>
        <w:tc>
          <w:tcPr>
            <w:tcW w:w="8363" w:type="dxa"/>
            <w:tcBorders>
              <w:top w:val="nil"/>
              <w:left w:val="nil"/>
              <w:bottom w:val="single" w:sz="4" w:space="0" w:color="auto"/>
              <w:right w:val="single" w:sz="4" w:space="0" w:color="auto"/>
            </w:tcBorders>
            <w:shd w:val="clear" w:color="auto" w:fill="auto"/>
            <w:hideMark/>
          </w:tcPr>
          <w:p w14:paraId="16C59A17" w14:textId="77777777" w:rsidR="00E5629E" w:rsidRDefault="00E5629E" w:rsidP="00E5629E">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E5629E">
              <w:rPr>
                <w:rFonts w:ascii="ＭＳ 明朝" w:eastAsia="ＭＳ 明朝" w:hAnsi="ＭＳ 明朝" w:cs="ＭＳ Ｐゴシック" w:hint="eastAsia"/>
                <w:color w:val="000000"/>
                <w:kern w:val="0"/>
                <w:sz w:val="18"/>
                <w:szCs w:val="18"/>
              </w:rPr>
              <w:t>配当時数内に、各学年で求められる資質・能力を着実に身につけられるよう、</w:t>
            </w:r>
            <w:r w:rsidRPr="00BA6A87">
              <w:rPr>
                <w:rFonts w:ascii="ＭＳ ゴシック" w:eastAsia="ＭＳ ゴシック" w:hAnsi="ＭＳ ゴシック" w:cs="ＭＳ Ｐゴシック" w:hint="eastAsia"/>
                <w:b/>
                <w:color w:val="000000"/>
                <w:kern w:val="0"/>
                <w:sz w:val="18"/>
                <w:szCs w:val="18"/>
                <w:u w:val="single"/>
              </w:rPr>
              <w:t>単元・教材を精選</w:t>
            </w:r>
            <w:r w:rsidRPr="00E5629E">
              <w:rPr>
                <w:rFonts w:ascii="ＭＳ 明朝" w:eastAsia="ＭＳ 明朝" w:hAnsi="ＭＳ 明朝" w:cs="ＭＳ Ｐゴシック" w:hint="eastAsia"/>
                <w:color w:val="000000"/>
                <w:kern w:val="0"/>
                <w:sz w:val="18"/>
                <w:szCs w:val="18"/>
              </w:rPr>
              <w:t>し、適切な単元数、分量で、硬筆と毛筆の学習ができるようにしている。</w:t>
            </w:r>
          </w:p>
          <w:p w14:paraId="35B528EA" w14:textId="77777777" w:rsidR="003316CB" w:rsidRPr="00E5629E" w:rsidRDefault="00E5629E" w:rsidP="00E5629E">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E5629E">
              <w:rPr>
                <w:rFonts w:ascii="ＭＳ 明朝" w:eastAsia="ＭＳ 明朝" w:hAnsi="ＭＳ 明朝" w:cs="ＭＳ Ｐゴシック"/>
                <w:color w:val="000000"/>
                <w:kern w:val="0"/>
                <w:sz w:val="18"/>
                <w:szCs w:val="18"/>
              </w:rPr>
              <w:t>配当時数の少ない3年においては、短時間で指導できるよう単元の内容をより精選し、</w:t>
            </w:r>
            <w:r w:rsidRPr="00BA6A87">
              <w:rPr>
                <w:rFonts w:ascii="ＭＳ ゴシック" w:eastAsia="ＭＳ ゴシック" w:hAnsi="ＭＳ ゴシック" w:cs="ＭＳ Ｐゴシック"/>
                <w:b/>
                <w:color w:val="000000"/>
                <w:kern w:val="0"/>
                <w:sz w:val="18"/>
                <w:szCs w:val="18"/>
                <w:u w:val="single"/>
              </w:rPr>
              <w:t>実態に合わせた指導</w:t>
            </w:r>
            <w:r w:rsidRPr="00E5629E">
              <w:rPr>
                <w:rFonts w:ascii="ＭＳ 明朝" w:eastAsia="ＭＳ 明朝" w:hAnsi="ＭＳ 明朝" w:cs="ＭＳ Ｐゴシック"/>
                <w:color w:val="000000"/>
                <w:kern w:val="0"/>
                <w:sz w:val="18"/>
                <w:szCs w:val="18"/>
              </w:rPr>
              <w:t>ができるよう配慮している。</w:t>
            </w:r>
          </w:p>
        </w:tc>
      </w:tr>
      <w:tr w:rsidR="003316CB" w:rsidRPr="00CD79B4" w14:paraId="59CF8029" w14:textId="77777777" w:rsidTr="001C3B23">
        <w:trPr>
          <w:trHeight w:val="1040"/>
        </w:trPr>
        <w:tc>
          <w:tcPr>
            <w:tcW w:w="2127" w:type="dxa"/>
            <w:vMerge/>
            <w:tcBorders>
              <w:left w:val="single" w:sz="4" w:space="0" w:color="auto"/>
              <w:bottom w:val="single" w:sz="4" w:space="0" w:color="auto"/>
              <w:right w:val="single" w:sz="4" w:space="0" w:color="auto"/>
            </w:tcBorders>
            <w:shd w:val="clear" w:color="auto" w:fill="auto"/>
          </w:tcPr>
          <w:p w14:paraId="5B3DD32F" w14:textId="77777777" w:rsidR="003316CB" w:rsidRPr="00CD79B4" w:rsidRDefault="003316CB"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6DDB88FE" w14:textId="77777777" w:rsidR="00446342" w:rsidRDefault="00E5629E" w:rsidP="00446342">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Pr>
                <w:rFonts w:ascii="ＭＳ 明朝" w:eastAsia="ＭＳ 明朝" w:hAnsi="ＭＳ 明朝" w:cs="ＭＳ Ｐゴシック" w:hint="eastAsia"/>
                <w:color w:val="000000"/>
                <w:kern w:val="0"/>
                <w:sz w:val="18"/>
                <w:szCs w:val="18"/>
              </w:rPr>
              <w:t>原則</w:t>
            </w:r>
            <w:r w:rsidRPr="00E5629E">
              <w:rPr>
                <w:rFonts w:ascii="ＭＳ 明朝" w:eastAsia="ＭＳ 明朝" w:hAnsi="ＭＳ 明朝" w:cs="ＭＳ Ｐゴシック" w:hint="eastAsia"/>
                <w:color w:val="000000"/>
                <w:kern w:val="0"/>
                <w:sz w:val="18"/>
                <w:szCs w:val="18"/>
              </w:rPr>
              <w:t>として</w:t>
            </w:r>
            <w:r w:rsidRPr="00BA6A87">
              <w:rPr>
                <w:rFonts w:ascii="ＭＳ ゴシック" w:eastAsia="ＭＳ ゴシック" w:hAnsi="ＭＳ ゴシック" w:cs="ＭＳ Ｐゴシック" w:hint="eastAsia"/>
                <w:b/>
                <w:color w:val="000000"/>
                <w:kern w:val="0"/>
                <w:sz w:val="18"/>
                <w:szCs w:val="18"/>
                <w:u w:val="single"/>
              </w:rPr>
              <w:t>１単元１事項</w:t>
            </w:r>
            <w:r w:rsidRPr="00E5629E">
              <w:rPr>
                <w:rFonts w:ascii="ＭＳ 明朝" w:eastAsia="ＭＳ 明朝" w:hAnsi="ＭＳ 明朝" w:cs="ＭＳ Ｐゴシック" w:hint="eastAsia"/>
                <w:color w:val="000000"/>
                <w:kern w:val="0"/>
                <w:sz w:val="18"/>
                <w:szCs w:val="18"/>
              </w:rPr>
              <w:t>で構成し、学習のポイントを「書写のかぎ」として明確化することで、限られた時間内で効果的</w:t>
            </w:r>
            <w:r w:rsidR="002507E8">
              <w:rPr>
                <w:rFonts w:ascii="ＭＳ 明朝" w:eastAsia="ＭＳ 明朝" w:hAnsi="ＭＳ 明朝" w:cs="ＭＳ Ｐゴシック" w:hint="eastAsia"/>
                <w:color w:val="000000"/>
                <w:kern w:val="0"/>
                <w:sz w:val="18"/>
                <w:szCs w:val="18"/>
              </w:rPr>
              <w:t>・</w:t>
            </w:r>
            <w:r w:rsidR="001C3B23">
              <w:rPr>
                <w:rFonts w:ascii="ＭＳ 明朝" w:eastAsia="ＭＳ 明朝" w:hAnsi="ＭＳ 明朝" w:cs="ＭＳ Ｐゴシック" w:hint="eastAsia"/>
                <w:color w:val="000000"/>
                <w:kern w:val="0"/>
                <w:sz w:val="18"/>
                <w:szCs w:val="18"/>
              </w:rPr>
              <w:t>効率的に力をつけられるよう配慮している。</w:t>
            </w:r>
          </w:p>
          <w:p w14:paraId="1A235DBB" w14:textId="77777777" w:rsidR="003316CB" w:rsidRPr="000357FE" w:rsidRDefault="00E5629E" w:rsidP="001C3B23">
            <w:pPr>
              <w:spacing w:line="280" w:lineRule="exact"/>
              <w:ind w:leftChars="100" w:left="210"/>
              <w:jc w:val="left"/>
              <w:rPr>
                <w:rFonts w:ascii="ＭＳ 明朝" w:eastAsia="ＭＳ 明朝" w:hAnsi="ＭＳ 明朝" w:cs="ＭＳ Ｐゴシック"/>
                <w:color w:val="000000"/>
                <w:kern w:val="0"/>
                <w:sz w:val="18"/>
                <w:szCs w:val="18"/>
              </w:rPr>
            </w:pPr>
            <w:r w:rsidRPr="00E5629E">
              <w:rPr>
                <w:rFonts w:ascii="ＭＳ 明朝" w:eastAsia="ＭＳ 明朝" w:hAnsi="ＭＳ 明朝" w:cs="ＭＳ Ｐゴシック"/>
                <w:color w:val="000000"/>
                <w:kern w:val="0"/>
                <w:sz w:val="18"/>
                <w:szCs w:val="18"/>
              </w:rPr>
              <w:t>また、「書写のかぎ」</w:t>
            </w:r>
            <w:proofErr w:type="gramStart"/>
            <w:r w:rsidRPr="00E5629E">
              <w:rPr>
                <w:rFonts w:ascii="ＭＳ 明朝" w:eastAsia="ＭＳ 明朝" w:hAnsi="ＭＳ 明朝" w:cs="ＭＳ Ｐゴシック"/>
                <w:color w:val="000000"/>
                <w:kern w:val="0"/>
                <w:sz w:val="18"/>
                <w:szCs w:val="18"/>
              </w:rPr>
              <w:t>を</w:t>
            </w:r>
            <w:proofErr w:type="gramEnd"/>
            <w:r w:rsidR="00446342">
              <w:rPr>
                <w:rFonts w:ascii="ＭＳ 明朝" w:eastAsia="ＭＳ 明朝" w:hAnsi="ＭＳ 明朝" w:cs="ＭＳ Ｐゴシック" w:hint="eastAsia"/>
                <w:color w:val="000000"/>
                <w:kern w:val="0"/>
                <w:sz w:val="18"/>
                <w:szCs w:val="18"/>
              </w:rPr>
              <w:t>3</w:t>
            </w:r>
            <w:r w:rsidRPr="00E5629E">
              <w:rPr>
                <w:rFonts w:ascii="ＭＳ 明朝" w:eastAsia="ＭＳ 明朝" w:hAnsi="ＭＳ 明朝" w:cs="ＭＳ Ｐゴシック"/>
                <w:color w:val="000000"/>
                <w:kern w:val="0"/>
                <w:sz w:val="18"/>
                <w:szCs w:val="18"/>
              </w:rPr>
              <w:t>学年</w:t>
            </w:r>
            <w:proofErr w:type="gramStart"/>
            <w:r w:rsidRPr="00E5629E">
              <w:rPr>
                <w:rFonts w:ascii="ＭＳ 明朝" w:eastAsia="ＭＳ 明朝" w:hAnsi="ＭＳ 明朝" w:cs="ＭＳ Ｐゴシック"/>
                <w:color w:val="000000"/>
                <w:kern w:val="0"/>
                <w:sz w:val="18"/>
                <w:szCs w:val="18"/>
              </w:rPr>
              <w:t>を</w:t>
            </w:r>
            <w:proofErr w:type="gramEnd"/>
            <w:r w:rsidRPr="00E5629E">
              <w:rPr>
                <w:rFonts w:ascii="ＭＳ 明朝" w:eastAsia="ＭＳ 明朝" w:hAnsi="ＭＳ 明朝" w:cs="ＭＳ Ｐゴシック"/>
                <w:color w:val="000000"/>
                <w:kern w:val="0"/>
                <w:sz w:val="18"/>
                <w:szCs w:val="18"/>
              </w:rPr>
              <w:t>通して</w:t>
            </w:r>
            <w:r w:rsidRPr="00BA6A87">
              <w:rPr>
                <w:rFonts w:ascii="ＭＳ ゴシック" w:eastAsia="ＭＳ ゴシック" w:hAnsi="ＭＳ ゴシック" w:cs="ＭＳ Ｐゴシック"/>
                <w:b/>
                <w:color w:val="000000"/>
                <w:kern w:val="0"/>
                <w:sz w:val="18"/>
                <w:szCs w:val="18"/>
                <w:u w:val="single"/>
              </w:rPr>
              <w:t>段階的・系統的</w:t>
            </w:r>
            <w:r w:rsidRPr="00E5629E">
              <w:rPr>
                <w:rFonts w:ascii="ＭＳ 明朝" w:eastAsia="ＭＳ 明朝" w:hAnsi="ＭＳ 明朝" w:cs="ＭＳ Ｐゴシック"/>
                <w:color w:val="000000"/>
                <w:kern w:val="0"/>
                <w:sz w:val="18"/>
                <w:szCs w:val="18"/>
              </w:rPr>
              <w:t>に配列し、</w:t>
            </w:r>
            <w:r w:rsidR="001C3B23">
              <w:rPr>
                <w:rFonts w:ascii="ＭＳ 明朝" w:eastAsia="ＭＳ 明朝" w:hAnsi="ＭＳ 明朝" w:cs="ＭＳ Ｐゴシック"/>
                <w:color w:val="000000"/>
                <w:kern w:val="0"/>
                <w:sz w:val="18"/>
                <w:szCs w:val="18"/>
              </w:rPr>
              <w:ruby>
                <w:rubyPr>
                  <w:rubyAlign w:val="distributeSpace"/>
                  <w:hps w:val="9"/>
                  <w:hpsRaise w:val="16"/>
                  <w:hpsBaseText w:val="18"/>
                  <w:lid w:val="ja-JP"/>
                </w:rubyPr>
                <w:rt>
                  <w:r w:rsidR="001C3B23" w:rsidRPr="001C3B23">
                    <w:rPr>
                      <w:rFonts w:ascii="ＭＳ 明朝" w:eastAsia="ＭＳ 明朝" w:hAnsi="ＭＳ 明朝" w:cs="ＭＳ Ｐゴシック"/>
                      <w:color w:val="000000"/>
                      <w:kern w:val="0"/>
                      <w:sz w:val="9"/>
                      <w:szCs w:val="18"/>
                    </w:rPr>
                    <w:t>ら</w:t>
                  </w:r>
                </w:rt>
                <w:rubyBase>
                  <w:r w:rsidR="001C3B23">
                    <w:rPr>
                      <w:rFonts w:ascii="ＭＳ 明朝" w:eastAsia="ＭＳ 明朝" w:hAnsi="ＭＳ 明朝" w:cs="ＭＳ Ｐゴシック"/>
                      <w:color w:val="000000"/>
                      <w:kern w:val="0"/>
                      <w:sz w:val="18"/>
                      <w:szCs w:val="18"/>
                    </w:rPr>
                    <w:t>螺</w:t>
                  </w:r>
                </w:rubyBase>
              </w:ruby>
            </w:r>
            <w:r w:rsidR="001C3B23">
              <w:rPr>
                <w:rFonts w:ascii="ＭＳ 明朝" w:eastAsia="ＭＳ 明朝" w:hAnsi="ＭＳ 明朝" w:cs="ＭＳ Ｐゴシック"/>
                <w:color w:val="000000"/>
                <w:kern w:val="0"/>
                <w:sz w:val="18"/>
                <w:szCs w:val="18"/>
              </w:rPr>
              <w:ruby>
                <w:rubyPr>
                  <w:rubyAlign w:val="distributeSpace"/>
                  <w:hps w:val="9"/>
                  <w:hpsRaise w:val="16"/>
                  <w:hpsBaseText w:val="18"/>
                  <w:lid w:val="ja-JP"/>
                </w:rubyPr>
                <w:rt>
                  <w:r w:rsidR="001C3B23" w:rsidRPr="001C3B23">
                    <w:rPr>
                      <w:rFonts w:ascii="ＭＳ 明朝" w:eastAsia="ＭＳ 明朝" w:hAnsi="ＭＳ 明朝" w:cs="ＭＳ Ｐゴシック"/>
                      <w:color w:val="000000"/>
                      <w:kern w:val="0"/>
                      <w:sz w:val="9"/>
                      <w:szCs w:val="18"/>
                    </w:rPr>
                    <w:t>せん</w:t>
                  </w:r>
                </w:rt>
                <w:rubyBase>
                  <w:r w:rsidR="001C3B23">
                    <w:rPr>
                      <w:rFonts w:ascii="ＭＳ 明朝" w:eastAsia="ＭＳ 明朝" w:hAnsi="ＭＳ 明朝" w:cs="ＭＳ Ｐゴシック"/>
                      <w:color w:val="000000"/>
                      <w:kern w:val="0"/>
                      <w:sz w:val="18"/>
                      <w:szCs w:val="18"/>
                    </w:rPr>
                    <w:t>旋</w:t>
                  </w:r>
                </w:rubyBase>
              </w:ruby>
            </w:r>
            <w:r w:rsidRPr="00E5629E">
              <w:rPr>
                <w:rFonts w:ascii="ＭＳ 明朝" w:eastAsia="ＭＳ 明朝" w:hAnsi="ＭＳ 明朝" w:cs="ＭＳ Ｐゴシック"/>
                <w:color w:val="000000"/>
                <w:kern w:val="0"/>
                <w:sz w:val="18"/>
                <w:szCs w:val="18"/>
              </w:rPr>
              <w:t>的・反復的に学習を積み重ねられるよう工夫している。</w:t>
            </w:r>
          </w:p>
        </w:tc>
      </w:tr>
      <w:tr w:rsidR="00F02501" w:rsidRPr="00CD79B4" w14:paraId="0B2A8FDF" w14:textId="77777777" w:rsidTr="00F02501">
        <w:trPr>
          <w:trHeight w:val="1937"/>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8748BB3" w14:textId="77777777" w:rsidR="00F02501" w:rsidRPr="00CD79B4" w:rsidRDefault="00F02501" w:rsidP="00662D9D">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sidRPr="00F02501">
              <w:rPr>
                <w:rFonts w:ascii="ＭＳ ゴシック" w:eastAsia="ＭＳ ゴシック" w:hAnsi="ＭＳ ゴシック" w:cs="ＭＳ Ｐゴシック" w:hint="eastAsia"/>
                <w:color w:val="000000"/>
                <w:kern w:val="0"/>
                <w:sz w:val="18"/>
                <w:szCs w:val="18"/>
              </w:rPr>
              <w:t>②</w:t>
            </w:r>
            <w:r w:rsidRPr="00F02501">
              <w:rPr>
                <w:rFonts w:ascii="ＭＳ ゴシック" w:eastAsia="ＭＳ ゴシック" w:hAnsi="ＭＳ ゴシック" w:cs="ＭＳ Ｐゴシック"/>
                <w:color w:val="000000"/>
                <w:kern w:val="0"/>
                <w:sz w:val="18"/>
                <w:szCs w:val="18"/>
              </w:rPr>
              <w:t> 毛筆と硬筆の配分</w:t>
            </w:r>
          </w:p>
        </w:tc>
        <w:tc>
          <w:tcPr>
            <w:tcW w:w="8363" w:type="dxa"/>
            <w:tcBorders>
              <w:top w:val="nil"/>
              <w:left w:val="nil"/>
              <w:bottom w:val="single" w:sz="4" w:space="0" w:color="auto"/>
              <w:right w:val="single" w:sz="4" w:space="0" w:color="auto"/>
            </w:tcBorders>
            <w:shd w:val="clear" w:color="auto" w:fill="auto"/>
            <w:hideMark/>
          </w:tcPr>
          <w:p w14:paraId="7A200D98" w14:textId="77777777" w:rsidR="00F02501" w:rsidRDefault="00F02501" w:rsidP="00E5629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E5629E">
              <w:rPr>
                <w:rFonts w:ascii="ＭＳ 明朝" w:eastAsia="ＭＳ 明朝" w:hAnsi="ＭＳ 明朝" w:cs="ＭＳ Ｐゴシック" w:hint="eastAsia"/>
                <w:color w:val="000000"/>
                <w:kern w:val="0"/>
                <w:sz w:val="18"/>
                <w:szCs w:val="18"/>
              </w:rPr>
              <w:t>基本単元は、</w:t>
            </w:r>
            <w:r w:rsidRPr="00BA6A87">
              <w:rPr>
                <w:rFonts w:ascii="ＭＳ ゴシック" w:eastAsia="ＭＳ ゴシック" w:hAnsi="ＭＳ ゴシック" w:cs="ＭＳ Ｐゴシック" w:hint="eastAsia"/>
                <w:b/>
                <w:color w:val="000000"/>
                <w:kern w:val="0"/>
                <w:sz w:val="18"/>
                <w:szCs w:val="18"/>
                <w:u w:val="single"/>
              </w:rPr>
              <w:t>硬筆</w:t>
            </w:r>
            <w:r w:rsidRPr="00E5629E">
              <w:rPr>
                <w:rFonts w:ascii="ＭＳ 明朝" w:eastAsia="ＭＳ 明朝" w:hAnsi="ＭＳ 明朝" w:cs="ＭＳ Ｐゴシック" w:hint="eastAsia"/>
                <w:color w:val="000000"/>
                <w:kern w:val="0"/>
                <w:sz w:val="18"/>
                <w:szCs w:val="18"/>
              </w:rPr>
              <w:t>で課題を発見し、それを解決する「書写のかぎ」を見つける→</w:t>
            </w:r>
            <w:r w:rsidRPr="00446342">
              <w:rPr>
                <w:rFonts w:ascii="ＭＳ ゴシック" w:eastAsia="ＭＳ ゴシック" w:hAnsi="ＭＳ ゴシック" w:cs="ＭＳ Ｐゴシック" w:hint="eastAsia"/>
                <w:b/>
                <w:color w:val="000000"/>
                <w:kern w:val="0"/>
                <w:sz w:val="18"/>
                <w:szCs w:val="18"/>
                <w:u w:val="single"/>
              </w:rPr>
              <w:t>毛筆</w:t>
            </w:r>
            <w:r w:rsidRPr="00E5629E">
              <w:rPr>
                <w:rFonts w:ascii="ＭＳ 明朝" w:eastAsia="ＭＳ 明朝" w:hAnsi="ＭＳ 明朝" w:cs="ＭＳ Ｐゴシック" w:hint="eastAsia"/>
                <w:color w:val="000000"/>
                <w:kern w:val="0"/>
                <w:sz w:val="18"/>
                <w:szCs w:val="18"/>
              </w:rPr>
              <w:t>で書いて確認する→</w:t>
            </w:r>
            <w:r w:rsidRPr="00BA6A87">
              <w:rPr>
                <w:rFonts w:ascii="ＭＳ ゴシック" w:eastAsia="ＭＳ ゴシック" w:hAnsi="ＭＳ ゴシック" w:cs="ＭＳ Ｐゴシック" w:hint="eastAsia"/>
                <w:b/>
                <w:color w:val="000000"/>
                <w:kern w:val="0"/>
                <w:sz w:val="18"/>
                <w:szCs w:val="18"/>
                <w:u w:val="single"/>
              </w:rPr>
              <w:t>硬筆</w:t>
            </w:r>
            <w:r w:rsidRPr="00E5629E">
              <w:rPr>
                <w:rFonts w:ascii="ＭＳ 明朝" w:eastAsia="ＭＳ 明朝" w:hAnsi="ＭＳ 明朝" w:cs="ＭＳ Ｐゴシック" w:hint="eastAsia"/>
                <w:color w:val="000000"/>
                <w:kern w:val="0"/>
                <w:sz w:val="18"/>
                <w:szCs w:val="18"/>
              </w:rPr>
              <w:t>でほかの文字に生かすという展開で、硬筆と毛筆の密接な関連を図っている。</w:t>
            </w:r>
          </w:p>
          <w:p w14:paraId="3AB66992" w14:textId="77777777" w:rsidR="00F02501" w:rsidRDefault="00F02501" w:rsidP="00E5629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F02501">
              <w:rPr>
                <w:rFonts w:ascii="ＭＳ 明朝" w:eastAsia="ＭＳ 明朝" w:hAnsi="ＭＳ 明朝" w:cs="ＭＳ Ｐゴシック" w:hint="eastAsia"/>
                <w:color w:val="2E74B5" w:themeColor="accent1" w:themeShade="BF"/>
                <w:kern w:val="0"/>
                <w:sz w:val="18"/>
                <w:szCs w:val="18"/>
              </w:rPr>
              <w:t>▷</w:t>
            </w:r>
            <w:r w:rsidRPr="00F02501">
              <w:rPr>
                <w:rFonts w:ascii="ＭＳ 明朝" w:eastAsia="ＭＳ 明朝" w:hAnsi="ＭＳ 明朝" w:cs="ＭＳ Ｐゴシック"/>
                <w:color w:val="2E74B5" w:themeColor="accent1" w:themeShade="BF"/>
                <w:kern w:val="0"/>
                <w:sz w:val="18"/>
                <w:szCs w:val="18"/>
              </w:rPr>
              <w:t>1年p.28、2年p.48　など</w:t>
            </w:r>
          </w:p>
          <w:p w14:paraId="02FCC85B" w14:textId="77777777" w:rsidR="00F02501" w:rsidRDefault="00F02501" w:rsidP="00F02501">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E5629E">
              <w:rPr>
                <w:rFonts w:ascii="ＭＳ 明朝" w:eastAsia="ＭＳ 明朝" w:hAnsi="ＭＳ 明朝" w:cs="ＭＳ Ｐゴシック"/>
                <w:color w:val="000000"/>
                <w:kern w:val="0"/>
                <w:sz w:val="18"/>
                <w:szCs w:val="18"/>
              </w:rPr>
              <w:t>また、毛筆教材と硬筆教材との配分を考慮し、適切な順で単元を配列</w:t>
            </w:r>
            <w:proofErr w:type="gramStart"/>
            <w:r w:rsidRPr="00E5629E">
              <w:rPr>
                <w:rFonts w:ascii="ＭＳ 明朝" w:eastAsia="ＭＳ 明朝" w:hAnsi="ＭＳ 明朝" w:cs="ＭＳ Ｐゴシック"/>
                <w:color w:val="000000"/>
                <w:kern w:val="0"/>
                <w:sz w:val="18"/>
                <w:szCs w:val="18"/>
              </w:rPr>
              <w:t>したり</w:t>
            </w:r>
            <w:proofErr w:type="gramEnd"/>
            <w:r w:rsidRPr="00E5629E">
              <w:rPr>
                <w:rFonts w:ascii="ＭＳ 明朝" w:eastAsia="ＭＳ 明朝" w:hAnsi="ＭＳ 明朝" w:cs="ＭＳ Ｐゴシック"/>
                <w:color w:val="000000"/>
                <w:kern w:val="0"/>
                <w:sz w:val="18"/>
                <w:szCs w:val="18"/>
              </w:rPr>
              <w:t>、学年内に、</w:t>
            </w:r>
            <w:r w:rsidRPr="00446342">
              <w:rPr>
                <w:rFonts w:ascii="ＭＳ 明朝" w:eastAsia="ＭＳ 明朝" w:hAnsi="ＭＳ 明朝" w:cs="ＭＳ Ｐゴシック"/>
                <w:color w:val="000000"/>
                <w:kern w:val="0"/>
                <w:sz w:val="18"/>
                <w:szCs w:val="18"/>
              </w:rPr>
              <w:t>適宜</w:t>
            </w:r>
            <w:r w:rsidRPr="00BA6A87">
              <w:rPr>
                <w:rFonts w:ascii="ＭＳ ゴシック" w:eastAsia="ＭＳ ゴシック" w:hAnsi="ＭＳ ゴシック" w:cs="ＭＳ Ｐゴシック"/>
                <w:b/>
                <w:color w:val="000000"/>
                <w:kern w:val="0"/>
                <w:sz w:val="18"/>
                <w:szCs w:val="18"/>
                <w:u w:val="single"/>
              </w:rPr>
              <w:t>硬筆のまとめのページ</w:t>
            </w:r>
            <w:r w:rsidRPr="00E5629E">
              <w:rPr>
                <w:rFonts w:ascii="ＭＳ 明朝" w:eastAsia="ＭＳ 明朝" w:hAnsi="ＭＳ 明朝" w:cs="ＭＳ Ｐゴシック"/>
                <w:color w:val="000000"/>
                <w:kern w:val="0"/>
                <w:sz w:val="18"/>
                <w:szCs w:val="18"/>
              </w:rPr>
              <w:t>を置くことで、硬筆</w:t>
            </w:r>
            <w:r w:rsidR="002507E8">
              <w:rPr>
                <w:rFonts w:ascii="ＭＳ 明朝" w:eastAsia="ＭＳ 明朝" w:hAnsi="ＭＳ 明朝" w:cs="ＭＳ Ｐゴシック"/>
                <w:color w:val="000000"/>
                <w:kern w:val="0"/>
                <w:sz w:val="18"/>
                <w:szCs w:val="18"/>
              </w:rPr>
              <w:t>・</w:t>
            </w:r>
            <w:r>
              <w:rPr>
                <w:rFonts w:ascii="ＭＳ 明朝" w:eastAsia="ＭＳ 明朝" w:hAnsi="ＭＳ 明朝" w:cs="ＭＳ Ｐゴシック"/>
                <w:color w:val="000000"/>
                <w:kern w:val="0"/>
                <w:sz w:val="18"/>
                <w:szCs w:val="18"/>
              </w:rPr>
              <w:t>毛筆を効果的に関連させた指導ができるようになっている</w:t>
            </w:r>
            <w:r>
              <w:rPr>
                <w:rFonts w:ascii="ＭＳ 明朝" w:eastAsia="ＭＳ 明朝" w:hAnsi="ＭＳ 明朝" w:cs="ＭＳ Ｐゴシック" w:hint="eastAsia"/>
                <w:color w:val="000000"/>
                <w:kern w:val="0"/>
                <w:sz w:val="18"/>
                <w:szCs w:val="18"/>
              </w:rPr>
              <w:t>。</w:t>
            </w:r>
          </w:p>
          <w:p w14:paraId="369EF505" w14:textId="77777777" w:rsidR="00F02501" w:rsidRPr="00CD79B4" w:rsidRDefault="00F02501" w:rsidP="00F02501">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F02501">
              <w:rPr>
                <w:rFonts w:ascii="ＭＳ 明朝" w:eastAsia="ＭＳ 明朝" w:hAnsi="ＭＳ 明朝" w:cs="ＭＳ Ｐゴシック" w:hint="eastAsia"/>
                <w:color w:val="2E74B5" w:themeColor="accent1" w:themeShade="BF"/>
                <w:kern w:val="0"/>
                <w:sz w:val="18"/>
                <w:szCs w:val="18"/>
              </w:rPr>
              <w:t>▷</w:t>
            </w:r>
            <w:r w:rsidRPr="00F02501">
              <w:rPr>
                <w:rFonts w:ascii="ＭＳ 明朝" w:eastAsia="ＭＳ 明朝" w:hAnsi="ＭＳ 明朝" w:cs="ＭＳ Ｐゴシック"/>
                <w:color w:val="2E74B5" w:themeColor="accent1" w:themeShade="BF"/>
                <w:kern w:val="0"/>
                <w:sz w:val="18"/>
                <w:szCs w:val="18"/>
              </w:rPr>
              <w:t>1年p.32、2年p.56</w:t>
            </w:r>
            <w:r w:rsidRPr="00CD79B4">
              <w:rPr>
                <w:rFonts w:ascii="ＭＳ 明朝" w:eastAsia="ＭＳ 明朝" w:hAnsi="ＭＳ 明朝" w:cs="ＭＳ Ｐゴシック" w:hint="eastAsia"/>
                <w:color w:val="000000"/>
                <w:kern w:val="0"/>
                <w:sz w:val="18"/>
                <w:szCs w:val="18"/>
              </w:rPr>
              <w:t xml:space="preserve"> </w:t>
            </w:r>
          </w:p>
        </w:tc>
      </w:tr>
      <w:tr w:rsidR="00EC0158" w:rsidRPr="00CD79B4" w14:paraId="056132F9" w14:textId="77777777" w:rsidTr="00EC0158">
        <w:trPr>
          <w:trHeight w:val="919"/>
        </w:trPr>
        <w:tc>
          <w:tcPr>
            <w:tcW w:w="2127" w:type="dxa"/>
            <w:vMerge w:val="restart"/>
            <w:tcBorders>
              <w:top w:val="single" w:sz="4" w:space="0" w:color="auto"/>
              <w:left w:val="single" w:sz="4" w:space="0" w:color="auto"/>
              <w:right w:val="single" w:sz="4" w:space="0" w:color="auto"/>
            </w:tcBorders>
            <w:shd w:val="clear" w:color="auto" w:fill="auto"/>
          </w:tcPr>
          <w:p w14:paraId="7ADE1A53" w14:textId="77777777" w:rsidR="00EC0158" w:rsidRPr="00CD79B4" w:rsidRDefault="00EC0158" w:rsidP="00337336">
            <w:pPr>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lastRenderedPageBreak/>
              <w:t>２</w:t>
            </w:r>
            <w:r w:rsidRPr="00C24ED5">
              <w:rPr>
                <w:rFonts w:ascii="ＭＳ ゴシック" w:eastAsia="ＭＳ ゴシック" w:hAnsi="ＭＳ ゴシック" w:cs="ＭＳ Ｐゴシック"/>
                <w:color w:val="000000"/>
                <w:kern w:val="0"/>
                <w:sz w:val="18"/>
                <w:szCs w:val="18"/>
              </w:rPr>
              <w:t>.教材の選定や教材化にあたり、どのように工夫されているか。</w:t>
            </w:r>
          </w:p>
        </w:tc>
        <w:tc>
          <w:tcPr>
            <w:tcW w:w="8363" w:type="dxa"/>
            <w:tcBorders>
              <w:top w:val="single" w:sz="4" w:space="0" w:color="auto"/>
              <w:left w:val="nil"/>
              <w:bottom w:val="single" w:sz="4" w:space="0" w:color="auto"/>
              <w:right w:val="single" w:sz="4" w:space="0" w:color="auto"/>
            </w:tcBorders>
            <w:shd w:val="clear" w:color="auto" w:fill="auto"/>
          </w:tcPr>
          <w:p w14:paraId="35A4EAD3" w14:textId="77777777" w:rsidR="00EC0158" w:rsidRDefault="00EC0158" w:rsidP="00337336">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337336">
              <w:rPr>
                <w:rFonts w:ascii="ＭＳ 明朝" w:eastAsia="ＭＳ 明朝" w:hAnsi="ＭＳ 明朝" w:cs="ＭＳ Ｐゴシック" w:hint="eastAsia"/>
                <w:color w:val="000000"/>
                <w:kern w:val="0"/>
                <w:sz w:val="18"/>
                <w:szCs w:val="18"/>
              </w:rPr>
              <w:t>教材文字は、硬筆文字</w:t>
            </w:r>
            <w:r w:rsidR="002507E8">
              <w:rPr>
                <w:rFonts w:ascii="ＭＳ 明朝" w:eastAsia="ＭＳ 明朝" w:hAnsi="ＭＳ 明朝" w:cs="ＭＳ Ｐゴシック" w:hint="eastAsia"/>
                <w:color w:val="000000"/>
                <w:kern w:val="0"/>
                <w:sz w:val="18"/>
                <w:szCs w:val="18"/>
              </w:rPr>
              <w:t>・</w:t>
            </w:r>
            <w:r w:rsidRPr="00337336">
              <w:rPr>
                <w:rFonts w:ascii="ＭＳ 明朝" w:eastAsia="ＭＳ 明朝" w:hAnsi="ＭＳ 明朝" w:cs="ＭＳ Ｐゴシック" w:hint="eastAsia"/>
                <w:color w:val="000000"/>
                <w:kern w:val="0"/>
                <w:sz w:val="18"/>
                <w:szCs w:val="18"/>
              </w:rPr>
              <w:t>毛筆文字ともに</w:t>
            </w:r>
            <w:r w:rsidRPr="00AC6822">
              <w:rPr>
                <w:rFonts w:ascii="ＭＳ ゴシック" w:eastAsia="ＭＳ ゴシック" w:hAnsi="ＭＳ ゴシック" w:cs="ＭＳ Ｐゴシック" w:hint="eastAsia"/>
                <w:b/>
                <w:color w:val="000000"/>
                <w:kern w:val="0"/>
                <w:sz w:val="18"/>
                <w:szCs w:val="18"/>
                <w:u w:val="single"/>
              </w:rPr>
              <w:t>学びやすさを考慮した</w:t>
            </w:r>
            <w:r w:rsidRPr="00337336">
              <w:rPr>
                <w:rFonts w:ascii="ＭＳ 明朝" w:eastAsia="ＭＳ 明朝" w:hAnsi="ＭＳ 明朝" w:cs="ＭＳ Ｐゴシック" w:hint="eastAsia"/>
                <w:color w:val="000000"/>
                <w:kern w:val="0"/>
                <w:sz w:val="18"/>
                <w:szCs w:val="18"/>
              </w:rPr>
              <w:t>簡明な書き方で、書風は健康的で明るく、濃度や筆圧にも配慮して執筆している。教材として指導事項を捉えやすい字形で、かつ、内容価値のある語彙を選んでいる。</w:t>
            </w:r>
          </w:p>
          <w:p w14:paraId="12D1601F" w14:textId="77777777" w:rsidR="00EC0158" w:rsidRPr="00E5629E" w:rsidRDefault="00EC0158" w:rsidP="00EC0158">
            <w:pPr>
              <w:spacing w:line="240" w:lineRule="exact"/>
              <w:ind w:left="180" w:hangingChars="100" w:hanging="180"/>
              <w:jc w:val="left"/>
              <w:rPr>
                <w:rFonts w:ascii="ＭＳ 明朝" w:eastAsia="ＭＳ 明朝" w:hAnsi="ＭＳ 明朝" w:cs="ＭＳ Ｐゴシック"/>
                <w:color w:val="000000"/>
                <w:kern w:val="0"/>
                <w:sz w:val="18"/>
                <w:szCs w:val="18"/>
              </w:rPr>
            </w:pPr>
            <w:r w:rsidRPr="00446342">
              <w:rPr>
                <w:rFonts w:ascii="ＭＳ 明朝" w:eastAsia="ＭＳ 明朝" w:hAnsi="ＭＳ 明朝" w:cs="ＭＳ Ｐゴシック" w:hint="eastAsia"/>
                <w:color w:val="2E74B5" w:themeColor="accent1" w:themeShade="BF"/>
                <w:kern w:val="0"/>
                <w:sz w:val="18"/>
                <w:szCs w:val="18"/>
              </w:rPr>
              <w:t>▷</w:t>
            </w:r>
            <w:r w:rsidRPr="00446342">
              <w:rPr>
                <w:rFonts w:ascii="ＭＳ 明朝" w:eastAsia="ＭＳ 明朝" w:hAnsi="ＭＳ 明朝" w:cs="ＭＳ Ｐゴシック"/>
                <w:color w:val="2E74B5" w:themeColor="accent1" w:themeShade="BF"/>
                <w:kern w:val="0"/>
                <w:sz w:val="18"/>
                <w:szCs w:val="18"/>
              </w:rPr>
              <w:t>1年p.15、2年p.64、3年p.97　など</w:t>
            </w:r>
          </w:p>
        </w:tc>
      </w:tr>
      <w:tr w:rsidR="00EC0158" w:rsidRPr="00CD79B4" w14:paraId="5246E496" w14:textId="77777777" w:rsidTr="00EC0158">
        <w:trPr>
          <w:trHeight w:val="724"/>
        </w:trPr>
        <w:tc>
          <w:tcPr>
            <w:tcW w:w="2127" w:type="dxa"/>
            <w:vMerge/>
            <w:tcBorders>
              <w:left w:val="single" w:sz="4" w:space="0" w:color="auto"/>
              <w:right w:val="single" w:sz="4" w:space="0" w:color="auto"/>
            </w:tcBorders>
            <w:shd w:val="clear" w:color="auto" w:fill="auto"/>
          </w:tcPr>
          <w:p w14:paraId="7CED2649" w14:textId="77777777" w:rsidR="00EC0158" w:rsidRDefault="00EC0158" w:rsidP="00337336">
            <w:pPr>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30E2C8B0" w14:textId="77777777" w:rsidR="00EC0158" w:rsidRDefault="00EC0158" w:rsidP="00EC0158">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337336">
              <w:rPr>
                <w:rFonts w:ascii="ＭＳ 明朝" w:eastAsia="ＭＳ 明朝" w:hAnsi="ＭＳ 明朝" w:cs="ＭＳ Ｐゴシック"/>
                <w:color w:val="000000"/>
                <w:kern w:val="0"/>
                <w:sz w:val="18"/>
                <w:szCs w:val="18"/>
              </w:rPr>
              <w:t>行書の字形において、基礎的</w:t>
            </w:r>
            <w:r w:rsidR="002507E8">
              <w:rPr>
                <w:rFonts w:ascii="ＭＳ 明朝" w:eastAsia="ＭＳ 明朝" w:hAnsi="ＭＳ 明朝" w:cs="ＭＳ Ｐゴシック"/>
                <w:color w:val="000000"/>
                <w:kern w:val="0"/>
                <w:sz w:val="18"/>
                <w:szCs w:val="18"/>
              </w:rPr>
              <w:t>・</w:t>
            </w:r>
            <w:r w:rsidRPr="00337336">
              <w:rPr>
                <w:rFonts w:ascii="ＭＳ 明朝" w:eastAsia="ＭＳ 明朝" w:hAnsi="ＭＳ 明朝" w:cs="ＭＳ Ｐゴシック"/>
                <w:color w:val="000000"/>
                <w:kern w:val="0"/>
                <w:sz w:val="18"/>
                <w:szCs w:val="18"/>
              </w:rPr>
              <w:t>基本的な学習であることを踏まえて、文字の中の共通する部分は書き方の統一を図るなどの配慮をしている。</w:t>
            </w:r>
          </w:p>
          <w:p w14:paraId="0739DFAF" w14:textId="77777777" w:rsidR="00EC0158" w:rsidRPr="000633F2" w:rsidRDefault="00EC0158" w:rsidP="00EC0158">
            <w:pPr>
              <w:spacing w:line="240" w:lineRule="exact"/>
              <w:ind w:left="180" w:hangingChars="100" w:hanging="180"/>
              <w:jc w:val="left"/>
              <w:rPr>
                <w:rFonts w:ascii="ＭＳ 明朝" w:eastAsia="ＭＳ 明朝" w:hAnsi="ＭＳ 明朝" w:cs="ＭＳ Ｐゴシック"/>
                <w:color w:val="000000"/>
                <w:kern w:val="0"/>
                <w:sz w:val="18"/>
                <w:szCs w:val="18"/>
              </w:rPr>
            </w:pPr>
            <w:r w:rsidRPr="00337336">
              <w:rPr>
                <w:rFonts w:ascii="ＭＳ 明朝" w:eastAsia="ＭＳ 明朝" w:hAnsi="ＭＳ 明朝" w:cs="ＭＳ Ｐゴシック" w:hint="eastAsia"/>
                <w:color w:val="2E74B5" w:themeColor="accent1" w:themeShade="BF"/>
                <w:kern w:val="0"/>
                <w:sz w:val="18"/>
                <w:szCs w:val="18"/>
              </w:rPr>
              <w:t>▷</w:t>
            </w:r>
            <w:r w:rsidRPr="00337336">
              <w:rPr>
                <w:rFonts w:ascii="ＭＳ 明朝" w:eastAsia="ＭＳ 明朝" w:hAnsi="ＭＳ 明朝" w:cs="ＭＳ Ｐゴシック"/>
                <w:color w:val="2E74B5" w:themeColor="accent1" w:themeShade="BF"/>
                <w:kern w:val="0"/>
                <w:sz w:val="18"/>
                <w:szCs w:val="18"/>
              </w:rPr>
              <w:t>1年p.32、2年p.56</w:t>
            </w:r>
          </w:p>
        </w:tc>
      </w:tr>
      <w:tr w:rsidR="00EC0158" w:rsidRPr="00CD79B4" w14:paraId="20D2CCDB" w14:textId="77777777" w:rsidTr="00EC0158">
        <w:trPr>
          <w:trHeight w:val="734"/>
        </w:trPr>
        <w:tc>
          <w:tcPr>
            <w:tcW w:w="2127" w:type="dxa"/>
            <w:vMerge/>
            <w:tcBorders>
              <w:left w:val="single" w:sz="4" w:space="0" w:color="auto"/>
              <w:right w:val="single" w:sz="4" w:space="0" w:color="auto"/>
            </w:tcBorders>
            <w:shd w:val="clear" w:color="auto" w:fill="auto"/>
          </w:tcPr>
          <w:p w14:paraId="04BC282F" w14:textId="77777777" w:rsidR="00EC0158" w:rsidRDefault="00EC0158" w:rsidP="00337336">
            <w:pPr>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415E56CF" w14:textId="77777777" w:rsidR="00EC0158" w:rsidRDefault="00EC0158" w:rsidP="00EC0158">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337336">
              <w:rPr>
                <w:rFonts w:ascii="ＭＳ 明朝" w:eastAsia="ＭＳ 明朝" w:hAnsi="ＭＳ 明朝" w:cs="ＭＳ Ｐゴシック"/>
                <w:color w:val="000000"/>
                <w:kern w:val="0"/>
                <w:sz w:val="18"/>
                <w:szCs w:val="18"/>
              </w:rPr>
              <w:t> 毛筆の学習においては、穂先の位置が分かりやすいよう淡墨の文字写真を用いたり、筆脈や、既習</w:t>
            </w:r>
            <w:r w:rsidRPr="00337336">
              <w:rPr>
                <w:rFonts w:ascii="ＭＳ 明朝" w:eastAsia="ＭＳ 明朝" w:hAnsi="ＭＳ 明朝" w:cs="ＭＳ Ｐゴシック" w:hint="eastAsia"/>
                <w:color w:val="000000"/>
                <w:kern w:val="0"/>
                <w:sz w:val="18"/>
                <w:szCs w:val="18"/>
              </w:rPr>
              <w:t>の文字の動きを生かす部分</w:t>
            </w:r>
            <w:r>
              <w:rPr>
                <w:rFonts w:ascii="ＭＳ 明朝" w:eastAsia="ＭＳ 明朝" w:hAnsi="ＭＳ 明朝" w:cs="ＭＳ Ｐゴシック" w:hint="eastAsia"/>
                <w:color w:val="000000"/>
                <w:kern w:val="0"/>
                <w:sz w:val="18"/>
                <w:szCs w:val="18"/>
              </w:rPr>
              <w:t>を図示したりするなどして、内容理解の助けとなるよう工夫して</w:t>
            </w:r>
            <w:r w:rsidR="001C3B23">
              <w:rPr>
                <w:rFonts w:ascii="ＭＳ 明朝" w:eastAsia="ＭＳ 明朝" w:hAnsi="ＭＳ 明朝" w:cs="ＭＳ Ｐゴシック" w:hint="eastAsia"/>
                <w:color w:val="000000"/>
                <w:kern w:val="0"/>
                <w:sz w:val="18"/>
                <w:szCs w:val="18"/>
              </w:rPr>
              <w:t>いる。</w:t>
            </w:r>
          </w:p>
          <w:p w14:paraId="5B3524D4" w14:textId="77777777" w:rsidR="00EC0158" w:rsidRPr="000633F2" w:rsidRDefault="00EC0158" w:rsidP="00EC0158">
            <w:pPr>
              <w:spacing w:line="240" w:lineRule="exact"/>
              <w:ind w:left="180" w:hangingChars="100" w:hanging="180"/>
              <w:jc w:val="left"/>
              <w:rPr>
                <w:rFonts w:ascii="ＭＳ 明朝" w:eastAsia="ＭＳ 明朝" w:hAnsi="ＭＳ 明朝" w:cs="ＭＳ Ｐゴシック"/>
                <w:color w:val="000000"/>
                <w:kern w:val="0"/>
                <w:sz w:val="18"/>
                <w:szCs w:val="18"/>
              </w:rPr>
            </w:pPr>
            <w:r w:rsidRPr="00337336">
              <w:rPr>
                <w:rFonts w:ascii="ＭＳ 明朝" w:eastAsia="ＭＳ 明朝" w:hAnsi="ＭＳ 明朝" w:cs="ＭＳ Ｐゴシック" w:hint="eastAsia"/>
                <w:color w:val="2E74B5" w:themeColor="accent1" w:themeShade="BF"/>
                <w:kern w:val="0"/>
                <w:sz w:val="18"/>
                <w:szCs w:val="18"/>
              </w:rPr>
              <w:t>▷</w:t>
            </w:r>
            <w:r w:rsidRPr="00337336">
              <w:rPr>
                <w:rFonts w:ascii="ＭＳ 明朝" w:eastAsia="ＭＳ 明朝" w:hAnsi="ＭＳ 明朝" w:cs="ＭＳ Ｐゴシック"/>
                <w:color w:val="2E74B5" w:themeColor="accent1" w:themeShade="BF"/>
                <w:kern w:val="0"/>
                <w:sz w:val="18"/>
                <w:szCs w:val="18"/>
              </w:rPr>
              <w:t>1年p.10-11、p.24-25、p.30　など</w:t>
            </w:r>
          </w:p>
        </w:tc>
      </w:tr>
      <w:tr w:rsidR="00EC0158" w:rsidRPr="00CD79B4" w14:paraId="7F325D87" w14:textId="77777777" w:rsidTr="00EC0158">
        <w:trPr>
          <w:trHeight w:val="674"/>
        </w:trPr>
        <w:tc>
          <w:tcPr>
            <w:tcW w:w="2127" w:type="dxa"/>
            <w:vMerge/>
            <w:tcBorders>
              <w:left w:val="single" w:sz="4" w:space="0" w:color="auto"/>
              <w:right w:val="single" w:sz="4" w:space="0" w:color="auto"/>
            </w:tcBorders>
            <w:shd w:val="clear" w:color="auto" w:fill="auto"/>
          </w:tcPr>
          <w:p w14:paraId="5209C05B" w14:textId="77777777" w:rsidR="00EC0158" w:rsidRDefault="00EC0158" w:rsidP="00337336">
            <w:pPr>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right w:val="single" w:sz="4" w:space="0" w:color="auto"/>
            </w:tcBorders>
            <w:shd w:val="clear" w:color="auto" w:fill="auto"/>
          </w:tcPr>
          <w:p w14:paraId="5B2531E2" w14:textId="77777777" w:rsidR="00EC0158" w:rsidRDefault="00EC0158" w:rsidP="00EC0158">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337336">
              <w:rPr>
                <w:rFonts w:ascii="ＭＳ 明朝" w:eastAsia="ＭＳ 明朝" w:hAnsi="ＭＳ 明朝" w:cs="ＭＳ Ｐゴシック"/>
                <w:color w:val="000000"/>
                <w:kern w:val="0"/>
                <w:sz w:val="18"/>
                <w:szCs w:val="18"/>
              </w:rPr>
              <w:t>行書の指導において、行書で多く用いられる</w:t>
            </w:r>
            <w:r w:rsidRPr="00337336">
              <w:rPr>
                <w:rFonts w:ascii="ＭＳ ゴシック" w:eastAsia="ＭＳ ゴシック" w:hAnsi="ＭＳ ゴシック" w:cs="ＭＳ Ｐゴシック"/>
                <w:b/>
                <w:color w:val="000000"/>
                <w:kern w:val="0"/>
                <w:sz w:val="18"/>
                <w:szCs w:val="18"/>
                <w:u w:val="single"/>
              </w:rPr>
              <w:t>４つの動き</w:t>
            </w:r>
            <w:r w:rsidRPr="00337336">
              <w:rPr>
                <w:rFonts w:ascii="ＭＳ 明朝" w:eastAsia="ＭＳ 明朝" w:hAnsi="ＭＳ 明朝" w:cs="ＭＳ Ｐゴシック"/>
                <w:color w:val="000000"/>
                <w:kern w:val="0"/>
                <w:sz w:val="18"/>
                <w:szCs w:val="18"/>
              </w:rPr>
              <w:t>に着目させ、形だけでなく、動きを手がかりに習得できるよう工夫している。</w:t>
            </w:r>
          </w:p>
          <w:p w14:paraId="3CF7883D" w14:textId="77777777" w:rsidR="00EC0158" w:rsidRPr="000633F2" w:rsidRDefault="00EC0158" w:rsidP="00EC0158">
            <w:pPr>
              <w:spacing w:line="240" w:lineRule="exact"/>
              <w:ind w:left="180" w:hangingChars="100" w:hanging="180"/>
              <w:jc w:val="left"/>
              <w:rPr>
                <w:rFonts w:ascii="ＭＳ 明朝" w:eastAsia="ＭＳ 明朝" w:hAnsi="ＭＳ 明朝" w:cs="ＭＳ Ｐゴシック"/>
                <w:color w:val="000000"/>
                <w:kern w:val="0"/>
                <w:sz w:val="18"/>
                <w:szCs w:val="18"/>
              </w:rPr>
            </w:pPr>
            <w:r w:rsidRPr="00337336">
              <w:rPr>
                <w:rFonts w:ascii="ＭＳ 明朝" w:eastAsia="ＭＳ 明朝" w:hAnsi="ＭＳ 明朝" w:cs="ＭＳ Ｐゴシック" w:hint="eastAsia"/>
                <w:color w:val="2E74B5" w:themeColor="accent1" w:themeShade="BF"/>
                <w:kern w:val="0"/>
                <w:sz w:val="18"/>
                <w:szCs w:val="18"/>
              </w:rPr>
              <w:t>▷</w:t>
            </w:r>
            <w:r w:rsidRPr="00337336">
              <w:rPr>
                <w:rFonts w:ascii="ＭＳ 明朝" w:eastAsia="ＭＳ 明朝" w:hAnsi="ＭＳ 明朝" w:cs="ＭＳ Ｐゴシック"/>
                <w:color w:val="2E74B5" w:themeColor="accent1" w:themeShade="BF"/>
                <w:kern w:val="0"/>
                <w:sz w:val="18"/>
                <w:szCs w:val="18"/>
              </w:rPr>
              <w:t>1年p.26-27、p.30</w:t>
            </w:r>
          </w:p>
        </w:tc>
      </w:tr>
      <w:tr w:rsidR="00337336" w:rsidRPr="00CD79B4" w14:paraId="00CAEDE5" w14:textId="77777777" w:rsidTr="00EC0158">
        <w:trPr>
          <w:trHeight w:val="97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A3B0E49" w14:textId="77777777" w:rsidR="00337336" w:rsidRPr="00CD79B4" w:rsidRDefault="00724920" w:rsidP="00724920">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３</w:t>
            </w:r>
            <w:r w:rsidRPr="00724920">
              <w:rPr>
                <w:rFonts w:ascii="ＭＳ ゴシック" w:eastAsia="ＭＳ ゴシック" w:hAnsi="ＭＳ ゴシック" w:cs="ＭＳ Ｐゴシック"/>
                <w:color w:val="000000"/>
                <w:kern w:val="0"/>
                <w:sz w:val="18"/>
                <w:szCs w:val="18"/>
              </w:rPr>
              <w:t>.現代の学校教育環境への対応が図られているか。</w:t>
            </w:r>
          </w:p>
        </w:tc>
        <w:tc>
          <w:tcPr>
            <w:tcW w:w="8363" w:type="dxa"/>
            <w:tcBorders>
              <w:top w:val="single" w:sz="4" w:space="0" w:color="auto"/>
              <w:left w:val="nil"/>
              <w:bottom w:val="single" w:sz="4" w:space="0" w:color="auto"/>
              <w:right w:val="single" w:sz="4" w:space="0" w:color="auto"/>
            </w:tcBorders>
            <w:shd w:val="clear" w:color="auto" w:fill="auto"/>
            <w:hideMark/>
          </w:tcPr>
          <w:p w14:paraId="569FE54E" w14:textId="77777777" w:rsidR="00724920" w:rsidRDefault="00724920" w:rsidP="00337336">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724920">
              <w:rPr>
                <w:rFonts w:ascii="ＭＳ 明朝" w:eastAsia="ＭＳ 明朝" w:hAnsi="ＭＳ 明朝" w:cs="ＭＳ Ｐゴシック"/>
                <w:color w:val="000000"/>
                <w:kern w:val="0"/>
                <w:sz w:val="18"/>
                <w:szCs w:val="18"/>
              </w:rPr>
              <w:t>GIGAスクール構想による一人一台端末の活用、デジタルコンテンツを活用した指導を支える周辺教材を多数用意している。</w:t>
            </w:r>
          </w:p>
          <w:p w14:paraId="4F2CB28F" w14:textId="77777777" w:rsidR="00337336" w:rsidRPr="00CD79B4" w:rsidRDefault="00724920" w:rsidP="0072492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724920">
              <w:rPr>
                <w:rFonts w:ascii="ＭＳ 明朝" w:eastAsia="ＭＳ 明朝" w:hAnsi="ＭＳ 明朝" w:cs="ＭＳ Ｐゴシック"/>
                <w:color w:val="000000"/>
                <w:kern w:val="0"/>
                <w:sz w:val="18"/>
                <w:szCs w:val="18"/>
              </w:rPr>
              <w:t>教科書教材と連動した</w:t>
            </w:r>
            <w:r w:rsidRPr="00724920">
              <w:rPr>
                <w:rFonts w:ascii="ＭＳ ゴシック" w:eastAsia="ＭＳ ゴシック" w:hAnsi="ＭＳ ゴシック" w:cs="ＭＳ Ｐゴシック"/>
                <w:b/>
                <w:color w:val="000000"/>
                <w:kern w:val="0"/>
                <w:sz w:val="18"/>
                <w:szCs w:val="18"/>
                <w:u w:val="single"/>
              </w:rPr>
              <w:t>QRコンテンツ</w:t>
            </w:r>
            <w:r w:rsidRPr="00724920">
              <w:rPr>
                <w:rFonts w:ascii="ＭＳ 明朝" w:eastAsia="ＭＳ 明朝" w:hAnsi="ＭＳ 明朝" w:cs="ＭＳ Ｐゴシック"/>
                <w:color w:val="000000"/>
                <w:kern w:val="0"/>
                <w:sz w:val="18"/>
                <w:szCs w:val="18"/>
              </w:rPr>
              <w:t>を用意し、対面授業やオンライン授業だけでなく、家庭における自学自習にも活用できるようになっている。</w:t>
            </w:r>
          </w:p>
        </w:tc>
      </w:tr>
      <w:tr w:rsidR="00360D38" w:rsidRPr="00CD79B4" w14:paraId="2499779D" w14:textId="77777777" w:rsidTr="00EC0158">
        <w:trPr>
          <w:trHeight w:val="872"/>
        </w:trPr>
        <w:tc>
          <w:tcPr>
            <w:tcW w:w="2127" w:type="dxa"/>
            <w:vMerge w:val="restart"/>
            <w:tcBorders>
              <w:top w:val="single" w:sz="4" w:space="0" w:color="auto"/>
              <w:left w:val="single" w:sz="4" w:space="0" w:color="auto"/>
              <w:right w:val="single" w:sz="4" w:space="0" w:color="auto"/>
            </w:tcBorders>
            <w:shd w:val="clear" w:color="auto" w:fill="auto"/>
            <w:hideMark/>
          </w:tcPr>
          <w:p w14:paraId="04152AC9" w14:textId="77777777" w:rsidR="00360D38" w:rsidRPr="00CD79B4" w:rsidRDefault="00360D38" w:rsidP="00724920">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４</w:t>
            </w:r>
            <w:r w:rsidRPr="00724920">
              <w:rPr>
                <w:rFonts w:ascii="ＭＳ ゴシック" w:eastAsia="ＭＳ ゴシック" w:hAnsi="ＭＳ ゴシック" w:cs="ＭＳ Ｐゴシック"/>
                <w:color w:val="000000"/>
                <w:kern w:val="0"/>
                <w:sz w:val="18"/>
                <w:szCs w:val="18"/>
              </w:rPr>
              <w:t>.授業支援と教員の負担軽減への取り組みが図られているか。</w:t>
            </w:r>
          </w:p>
        </w:tc>
        <w:tc>
          <w:tcPr>
            <w:tcW w:w="8363" w:type="dxa"/>
            <w:tcBorders>
              <w:top w:val="single" w:sz="4" w:space="0" w:color="auto"/>
              <w:left w:val="nil"/>
              <w:bottom w:val="single" w:sz="4" w:space="0" w:color="auto"/>
              <w:right w:val="single" w:sz="4" w:space="0" w:color="auto"/>
            </w:tcBorders>
            <w:shd w:val="clear" w:color="auto" w:fill="auto"/>
            <w:hideMark/>
          </w:tcPr>
          <w:p w14:paraId="3B17042A" w14:textId="77777777" w:rsidR="00360D38" w:rsidRDefault="00360D38" w:rsidP="00337336">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724920">
              <w:rPr>
                <w:rFonts w:ascii="ＭＳ 明朝" w:eastAsia="ＭＳ 明朝" w:hAnsi="ＭＳ 明朝" w:cs="ＭＳ Ｐゴシック"/>
                <w:color w:val="000000"/>
                <w:kern w:val="0"/>
                <w:sz w:val="18"/>
                <w:szCs w:val="18"/>
              </w:rPr>
              <w:t>何を学ぶのか（「書写のかぎ」）、どのように学ぶのか（「1.見つけよう」「2.確かめよう」「3.生かそう」の３ステップの学習過程）を明確にし、</w:t>
            </w:r>
            <w:r w:rsidRPr="00724920">
              <w:rPr>
                <w:rFonts w:ascii="ＭＳ ゴシック" w:eastAsia="ＭＳ ゴシック" w:hAnsi="ＭＳ ゴシック" w:cs="ＭＳ Ｐゴシック"/>
                <w:b/>
                <w:color w:val="000000"/>
                <w:kern w:val="0"/>
                <w:sz w:val="18"/>
                <w:szCs w:val="18"/>
                <w:u w:val="single"/>
              </w:rPr>
              <w:t>指導計画が立てやすく、無理なく指導</w:t>
            </w:r>
            <w:r w:rsidRPr="00724920">
              <w:rPr>
                <w:rFonts w:ascii="ＭＳ 明朝" w:eastAsia="ＭＳ 明朝" w:hAnsi="ＭＳ 明朝" w:cs="ＭＳ Ｐゴシック"/>
                <w:color w:val="000000"/>
                <w:kern w:val="0"/>
                <w:sz w:val="18"/>
                <w:szCs w:val="18"/>
              </w:rPr>
              <w:t>できるよう工夫している。</w:t>
            </w:r>
          </w:p>
          <w:p w14:paraId="7D078580" w14:textId="77777777" w:rsidR="00360D38" w:rsidRPr="00CD79B4" w:rsidRDefault="00360D38" w:rsidP="00360D38">
            <w:pPr>
              <w:widowControl/>
              <w:spacing w:line="240" w:lineRule="exact"/>
              <w:ind w:left="180" w:hangingChars="100" w:hanging="180"/>
              <w:jc w:val="left"/>
              <w:rPr>
                <w:rFonts w:ascii="ＭＳ 明朝" w:eastAsia="ＭＳ 明朝" w:hAnsi="ＭＳ 明朝" w:cs="Segoe UI Symbol"/>
                <w:color w:val="000000"/>
                <w:kern w:val="0"/>
                <w:sz w:val="18"/>
                <w:szCs w:val="18"/>
              </w:rPr>
            </w:pPr>
            <w:r w:rsidRPr="00724920">
              <w:rPr>
                <w:rFonts w:ascii="ＭＳ 明朝" w:eastAsia="ＭＳ 明朝" w:hAnsi="ＭＳ 明朝" w:cs="ＭＳ Ｐゴシック" w:hint="eastAsia"/>
                <w:color w:val="2E74B5" w:themeColor="accent1" w:themeShade="BF"/>
                <w:kern w:val="0"/>
                <w:sz w:val="18"/>
                <w:szCs w:val="18"/>
              </w:rPr>
              <w:t>▷</w:t>
            </w:r>
            <w:r w:rsidRPr="00724920">
              <w:rPr>
                <w:rFonts w:ascii="ＭＳ 明朝" w:eastAsia="ＭＳ 明朝" w:hAnsi="ＭＳ 明朝" w:cs="ＭＳ Ｐゴシック"/>
                <w:color w:val="2E74B5" w:themeColor="accent1" w:themeShade="BF"/>
                <w:kern w:val="0"/>
                <w:sz w:val="18"/>
                <w:szCs w:val="18"/>
              </w:rPr>
              <w:t>1年p.14、p.28、2年p.48　など</w:t>
            </w:r>
          </w:p>
        </w:tc>
      </w:tr>
      <w:tr w:rsidR="00360D38" w:rsidRPr="00CD79B4" w14:paraId="7513FC1E" w14:textId="77777777" w:rsidTr="00EC0158">
        <w:trPr>
          <w:trHeight w:val="1213"/>
        </w:trPr>
        <w:tc>
          <w:tcPr>
            <w:tcW w:w="2127" w:type="dxa"/>
            <w:vMerge/>
            <w:tcBorders>
              <w:left w:val="single" w:sz="4" w:space="0" w:color="auto"/>
              <w:bottom w:val="single" w:sz="4" w:space="0" w:color="auto"/>
              <w:right w:val="single" w:sz="4" w:space="0" w:color="auto"/>
            </w:tcBorders>
            <w:shd w:val="clear" w:color="auto" w:fill="auto"/>
          </w:tcPr>
          <w:p w14:paraId="2E8E7C1B" w14:textId="77777777" w:rsidR="00360D38" w:rsidRDefault="00360D38" w:rsidP="00724920">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2B3BE8E2" w14:textId="77777777" w:rsidR="00360D38" w:rsidRDefault="00360D38" w:rsidP="00360D38">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724920">
              <w:rPr>
                <w:rFonts w:ascii="ＭＳ 明朝" w:eastAsia="ＭＳ 明朝" w:hAnsi="ＭＳ 明朝" w:cs="ＭＳ Ｐゴシック"/>
                <w:color w:val="000000"/>
                <w:kern w:val="0"/>
                <w:sz w:val="18"/>
                <w:szCs w:val="18"/>
              </w:rPr>
              <w:t>QRコンテンツに毛筆教材文字の運筆動画を用意しており、教師が一斉指導の際に演示したり、生徒がタブレットで個別学習したりするなど、</w:t>
            </w:r>
            <w:r w:rsidRPr="00360D38">
              <w:rPr>
                <w:rFonts w:ascii="ＭＳ ゴシック" w:eastAsia="ＭＳ ゴシック" w:hAnsi="ＭＳ ゴシック" w:cs="ＭＳ Ｐゴシック"/>
                <w:b/>
                <w:color w:val="000000"/>
                <w:kern w:val="0"/>
                <w:sz w:val="18"/>
                <w:szCs w:val="18"/>
                <w:u w:val="single"/>
              </w:rPr>
              <w:t>授業の効率化</w:t>
            </w:r>
            <w:r w:rsidRPr="00724920">
              <w:rPr>
                <w:rFonts w:ascii="ＭＳ 明朝" w:eastAsia="ＭＳ 明朝" w:hAnsi="ＭＳ 明朝" w:cs="ＭＳ Ｐゴシック"/>
                <w:color w:val="000000"/>
                <w:kern w:val="0"/>
                <w:sz w:val="18"/>
                <w:szCs w:val="18"/>
              </w:rPr>
              <w:t>に役立つよう工夫している。また、実技指導の</w:t>
            </w:r>
            <w:r w:rsidRPr="00360D38">
              <w:rPr>
                <w:rFonts w:ascii="ＭＳ ゴシック" w:eastAsia="ＭＳ ゴシック" w:hAnsi="ＭＳ ゴシック" w:cs="ＭＳ Ｐゴシック"/>
                <w:b/>
                <w:color w:val="000000"/>
                <w:kern w:val="0"/>
                <w:sz w:val="18"/>
                <w:szCs w:val="18"/>
                <w:u w:val="single"/>
              </w:rPr>
              <w:t>経験の少ない教師の補助</w:t>
            </w:r>
            <w:r w:rsidRPr="00724920">
              <w:rPr>
                <w:rFonts w:ascii="ＭＳ 明朝" w:eastAsia="ＭＳ 明朝" w:hAnsi="ＭＳ 明朝" w:cs="ＭＳ Ｐゴシック"/>
                <w:color w:val="000000"/>
                <w:kern w:val="0"/>
                <w:sz w:val="18"/>
                <w:szCs w:val="18"/>
              </w:rPr>
              <w:t>としても効果的である。</w:t>
            </w:r>
          </w:p>
          <w:p w14:paraId="3461EE1C" w14:textId="77777777" w:rsidR="00360D38" w:rsidRDefault="00360D38" w:rsidP="00EC0158">
            <w:pPr>
              <w:widowControl/>
              <w:spacing w:line="240" w:lineRule="exact"/>
              <w:ind w:firstLineChars="100" w:firstLine="180"/>
              <w:jc w:val="left"/>
              <w:rPr>
                <w:rFonts w:ascii="ＭＳ 明朝" w:eastAsia="ＭＳ 明朝" w:hAnsi="ＭＳ 明朝" w:cs="ＭＳ Ｐゴシック"/>
                <w:color w:val="000000"/>
                <w:kern w:val="0"/>
                <w:sz w:val="18"/>
                <w:szCs w:val="18"/>
              </w:rPr>
            </w:pPr>
            <w:r w:rsidRPr="00724920">
              <w:rPr>
                <w:rFonts w:ascii="ＭＳ 明朝" w:eastAsia="ＭＳ 明朝" w:hAnsi="ＭＳ 明朝" w:cs="ＭＳ Ｐゴシック"/>
                <w:color w:val="000000"/>
                <w:kern w:val="0"/>
                <w:sz w:val="18"/>
                <w:szCs w:val="18"/>
              </w:rPr>
              <w:t>例：用具の置き方、筆のか</w:t>
            </w:r>
            <w:r>
              <w:rPr>
                <w:rFonts w:ascii="ＭＳ 明朝" w:eastAsia="ＭＳ 明朝" w:hAnsi="ＭＳ 明朝" w:cs="ＭＳ Ｐゴシック"/>
                <w:color w:val="000000"/>
                <w:kern w:val="0"/>
                <w:sz w:val="18"/>
                <w:szCs w:val="18"/>
              </w:rPr>
              <w:t>たづけ方、基本の点画の書き方、教材文字の運筆動画（書き初め含む</w:t>
            </w:r>
            <w:r>
              <w:rPr>
                <w:rFonts w:ascii="ＭＳ 明朝" w:eastAsia="ＭＳ 明朝" w:hAnsi="ＭＳ 明朝" w:cs="ＭＳ Ｐゴシック" w:hint="eastAsia"/>
                <w:color w:val="000000"/>
                <w:kern w:val="0"/>
                <w:sz w:val="18"/>
                <w:szCs w:val="18"/>
              </w:rPr>
              <w:t>）</w:t>
            </w:r>
          </w:p>
          <w:p w14:paraId="2BF87101" w14:textId="77777777" w:rsidR="00360D38" w:rsidRPr="000633F2" w:rsidRDefault="00360D38" w:rsidP="00360D38">
            <w:pPr>
              <w:spacing w:line="240" w:lineRule="exact"/>
              <w:jc w:val="left"/>
              <w:rPr>
                <w:rFonts w:ascii="ＭＳ 明朝" w:eastAsia="ＭＳ 明朝" w:hAnsi="ＭＳ 明朝" w:cs="ＭＳ Ｐゴシック"/>
                <w:color w:val="000000"/>
                <w:kern w:val="0"/>
                <w:sz w:val="18"/>
                <w:szCs w:val="18"/>
              </w:rPr>
            </w:pPr>
            <w:r w:rsidRPr="00360D38">
              <w:rPr>
                <w:rFonts w:ascii="ＭＳ 明朝" w:eastAsia="ＭＳ 明朝" w:hAnsi="ＭＳ 明朝" w:cs="ＭＳ Ｐゴシック" w:hint="eastAsia"/>
                <w:color w:val="2E74B5" w:themeColor="accent1" w:themeShade="BF"/>
                <w:kern w:val="0"/>
                <w:sz w:val="18"/>
                <w:szCs w:val="18"/>
              </w:rPr>
              <w:t>▷</w:t>
            </w:r>
            <w:r w:rsidRPr="00360D38">
              <w:rPr>
                <w:rFonts w:ascii="ＭＳ 明朝" w:eastAsia="ＭＳ 明朝" w:hAnsi="ＭＳ 明朝" w:cs="ＭＳ Ｐゴシック"/>
                <w:color w:val="2E74B5" w:themeColor="accent1" w:themeShade="BF"/>
                <w:kern w:val="0"/>
                <w:sz w:val="18"/>
                <w:szCs w:val="18"/>
              </w:rPr>
              <w:t>1年p.８、p.10、p.15、p.38、2年p.49　など</w:t>
            </w:r>
          </w:p>
        </w:tc>
      </w:tr>
      <w:tr w:rsidR="00337336" w:rsidRPr="00CD79B4" w14:paraId="2CE2C77A" w14:textId="77777777" w:rsidTr="00EC0158">
        <w:trPr>
          <w:trHeight w:val="85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ABBF30D" w14:textId="77777777" w:rsidR="00337336" w:rsidRPr="00CD79B4" w:rsidRDefault="00E95CBF" w:rsidP="00337336">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５</w:t>
            </w:r>
            <w:r w:rsidRPr="00E95CBF">
              <w:rPr>
                <w:rFonts w:ascii="ＭＳ ゴシック" w:eastAsia="ＭＳ ゴシック" w:hAnsi="ＭＳ ゴシック" w:cs="ＭＳ Ｐゴシック"/>
                <w:color w:val="000000"/>
                <w:kern w:val="0"/>
                <w:sz w:val="18"/>
                <w:szCs w:val="18"/>
              </w:rPr>
              <w:t>.国語科国語や他教科の学習、学校生活との関連が図られているか。</w:t>
            </w:r>
          </w:p>
        </w:tc>
        <w:tc>
          <w:tcPr>
            <w:tcW w:w="8363" w:type="dxa"/>
            <w:tcBorders>
              <w:top w:val="single" w:sz="4" w:space="0" w:color="auto"/>
              <w:left w:val="nil"/>
              <w:bottom w:val="single" w:sz="4" w:space="0" w:color="auto"/>
              <w:right w:val="single" w:sz="4" w:space="0" w:color="auto"/>
            </w:tcBorders>
            <w:shd w:val="clear" w:color="auto" w:fill="auto"/>
            <w:hideMark/>
          </w:tcPr>
          <w:p w14:paraId="3767FFA2" w14:textId="77777777" w:rsidR="003A1A60" w:rsidRDefault="00E95CBF" w:rsidP="003A1A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E95CBF">
              <w:rPr>
                <w:rFonts w:ascii="ＭＳ 明朝" w:eastAsia="ＭＳ 明朝" w:hAnsi="ＭＳ 明朝" w:cs="ＭＳ Ｐゴシック"/>
                <w:color w:val="000000"/>
                <w:kern w:val="0"/>
                <w:sz w:val="18"/>
                <w:szCs w:val="18"/>
              </w:rPr>
              <w:t>生徒に身近な題材として、国語科や理科のノート例、職場訪問のポスターやレポート、防災パンフレットなど、他教科や特別活動で扱われる言語活動や題材を取り上げている。</w:t>
            </w:r>
          </w:p>
          <w:p w14:paraId="2BC6AF63" w14:textId="77777777" w:rsidR="003A1A60" w:rsidRDefault="00E95CBF" w:rsidP="003A1A60">
            <w:pPr>
              <w:widowControl/>
              <w:spacing w:line="240" w:lineRule="exact"/>
              <w:ind w:firstLineChars="100" w:firstLine="180"/>
              <w:jc w:val="left"/>
              <w:rPr>
                <w:rFonts w:ascii="ＭＳ 明朝" w:eastAsia="ＭＳ 明朝" w:hAnsi="ＭＳ 明朝" w:cs="ＭＳ Ｐゴシック"/>
                <w:color w:val="000000"/>
                <w:kern w:val="0"/>
                <w:sz w:val="18"/>
                <w:szCs w:val="18"/>
              </w:rPr>
            </w:pPr>
            <w:r w:rsidRPr="00E95CBF">
              <w:rPr>
                <w:rFonts w:ascii="ＭＳ 明朝" w:eastAsia="ＭＳ 明朝" w:hAnsi="ＭＳ 明朝" w:cs="ＭＳ Ｐゴシック"/>
                <w:color w:val="000000"/>
                <w:kern w:val="0"/>
                <w:sz w:val="18"/>
                <w:szCs w:val="18"/>
              </w:rPr>
              <w:t>他教科と関連している単元</w:t>
            </w:r>
            <w:r w:rsidR="002507E8">
              <w:rPr>
                <w:rFonts w:ascii="ＭＳ 明朝" w:eastAsia="ＭＳ 明朝" w:hAnsi="ＭＳ 明朝" w:cs="ＭＳ Ｐゴシック"/>
                <w:color w:val="000000"/>
                <w:kern w:val="0"/>
                <w:sz w:val="18"/>
                <w:szCs w:val="18"/>
              </w:rPr>
              <w:t>・</w:t>
            </w:r>
            <w:r w:rsidRPr="00E95CBF">
              <w:rPr>
                <w:rFonts w:ascii="ＭＳ 明朝" w:eastAsia="ＭＳ 明朝" w:hAnsi="ＭＳ 明朝" w:cs="ＭＳ Ｐゴシック"/>
                <w:color w:val="000000"/>
                <w:kern w:val="0"/>
                <w:sz w:val="18"/>
                <w:szCs w:val="18"/>
              </w:rPr>
              <w:t>教材には、（教科関連マーク）をつけて意識づけを図っている。</w:t>
            </w:r>
          </w:p>
          <w:p w14:paraId="00433206" w14:textId="77777777" w:rsidR="00337336" w:rsidRPr="00CD79B4" w:rsidRDefault="003A1A60" w:rsidP="003A1A60">
            <w:pPr>
              <w:widowControl/>
              <w:spacing w:line="240" w:lineRule="exact"/>
              <w:jc w:val="left"/>
              <w:rPr>
                <w:rFonts w:ascii="ＭＳ 明朝" w:eastAsia="ＭＳ 明朝" w:hAnsi="ＭＳ 明朝" w:cs="ＭＳ Ｐゴシック"/>
                <w:color w:val="000000"/>
                <w:kern w:val="0"/>
                <w:sz w:val="18"/>
                <w:szCs w:val="18"/>
              </w:rPr>
            </w:pPr>
            <w:r w:rsidRPr="003A1A60">
              <w:rPr>
                <w:rFonts w:ascii="ＭＳ 明朝" w:eastAsia="ＭＳ 明朝" w:hAnsi="ＭＳ 明朝" w:cs="ＭＳ Ｐゴシック" w:hint="eastAsia"/>
                <w:color w:val="2E74B5" w:themeColor="accent1" w:themeShade="BF"/>
                <w:kern w:val="0"/>
                <w:sz w:val="18"/>
                <w:szCs w:val="18"/>
              </w:rPr>
              <w:t>▷</w:t>
            </w:r>
            <w:r w:rsidR="00E95CBF" w:rsidRPr="003A1A60">
              <w:rPr>
                <w:rFonts w:ascii="ＭＳ 明朝" w:eastAsia="ＭＳ 明朝" w:hAnsi="ＭＳ 明朝" w:cs="ＭＳ Ｐゴシック"/>
                <w:color w:val="2E74B5" w:themeColor="accent1" w:themeShade="BF"/>
                <w:kern w:val="0"/>
                <w:sz w:val="18"/>
                <w:szCs w:val="18"/>
              </w:rPr>
              <w:cr/>
              <w:t>1年p.34、1年p.39　など</w:t>
            </w:r>
          </w:p>
        </w:tc>
      </w:tr>
      <w:tr w:rsidR="00C636D5" w:rsidRPr="00CD79B4" w14:paraId="50FC7260" w14:textId="77777777" w:rsidTr="00A05D21">
        <w:trPr>
          <w:trHeight w:val="960"/>
        </w:trPr>
        <w:tc>
          <w:tcPr>
            <w:tcW w:w="2127" w:type="dxa"/>
            <w:vMerge w:val="restart"/>
            <w:tcBorders>
              <w:top w:val="single" w:sz="4" w:space="0" w:color="auto"/>
              <w:left w:val="single" w:sz="4" w:space="0" w:color="auto"/>
              <w:right w:val="single" w:sz="4" w:space="0" w:color="auto"/>
            </w:tcBorders>
            <w:shd w:val="clear" w:color="auto" w:fill="auto"/>
            <w:hideMark/>
          </w:tcPr>
          <w:p w14:paraId="130B6F1D" w14:textId="77777777" w:rsidR="00C636D5" w:rsidRPr="00CD79B4" w:rsidRDefault="00C636D5" w:rsidP="00E95CBF">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sidRPr="003A1A60">
              <w:rPr>
                <w:rFonts w:ascii="ＭＳ ゴシック" w:eastAsia="ＭＳ ゴシック" w:hAnsi="ＭＳ ゴシック" w:cs="ＭＳ Ｐゴシック" w:hint="eastAsia"/>
                <w:color w:val="000000"/>
                <w:kern w:val="0"/>
                <w:sz w:val="18"/>
                <w:szCs w:val="18"/>
              </w:rPr>
              <w:t>①</w:t>
            </w:r>
            <w:r w:rsidRPr="003A1A60">
              <w:rPr>
                <w:rFonts w:ascii="ＭＳ ゴシック" w:eastAsia="ＭＳ ゴシック" w:hAnsi="ＭＳ ゴシック" w:cs="ＭＳ Ｐゴシック"/>
                <w:color w:val="000000"/>
                <w:kern w:val="0"/>
                <w:sz w:val="18"/>
                <w:szCs w:val="18"/>
              </w:rPr>
              <w:t> 国語科との関連</w:t>
            </w:r>
          </w:p>
        </w:tc>
        <w:tc>
          <w:tcPr>
            <w:tcW w:w="8363" w:type="dxa"/>
            <w:tcBorders>
              <w:top w:val="single" w:sz="4" w:space="0" w:color="auto"/>
              <w:left w:val="nil"/>
              <w:bottom w:val="single" w:sz="4" w:space="0" w:color="auto"/>
              <w:right w:val="single" w:sz="4" w:space="0" w:color="auto"/>
            </w:tcBorders>
            <w:shd w:val="clear" w:color="auto" w:fill="auto"/>
            <w:hideMark/>
          </w:tcPr>
          <w:p w14:paraId="38B25A97" w14:textId="77777777" w:rsidR="00C636D5" w:rsidRDefault="00C636D5" w:rsidP="004C15B8">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4C15B8">
              <w:rPr>
                <w:rFonts w:ascii="ＭＳ 明朝" w:eastAsia="ＭＳ 明朝" w:hAnsi="ＭＳ 明朝" w:cs="ＭＳ Ｐゴシック"/>
                <w:color w:val="000000"/>
                <w:kern w:val="0"/>
                <w:sz w:val="18"/>
                <w:szCs w:val="18"/>
              </w:rPr>
              <w:t>お礼状、レポート、本のポップなど</w:t>
            </w:r>
            <w:r w:rsidRPr="00AC6822">
              <w:rPr>
                <w:rFonts w:ascii="ＭＳ ゴシック" w:eastAsia="ＭＳ ゴシック" w:hAnsi="ＭＳ ゴシック" w:cs="ＭＳ Ｐゴシック"/>
                <w:b/>
                <w:color w:val="000000"/>
                <w:kern w:val="0"/>
                <w:sz w:val="18"/>
                <w:szCs w:val="18"/>
                <w:u w:val="single"/>
              </w:rPr>
              <w:t>国語科の言語活動と関連する題材</w:t>
            </w:r>
            <w:r w:rsidRPr="004C15B8">
              <w:rPr>
                <w:rFonts w:ascii="ＭＳ 明朝" w:eastAsia="ＭＳ 明朝" w:hAnsi="ＭＳ 明朝" w:cs="ＭＳ Ｐゴシック"/>
                <w:color w:val="000000"/>
                <w:kern w:val="0"/>
                <w:sz w:val="18"/>
                <w:szCs w:val="18"/>
              </w:rPr>
              <w:t>を積極的に取り上げたり、「書いて味わおう」で</w:t>
            </w:r>
            <w:r w:rsidRPr="00AC6822">
              <w:rPr>
                <w:rFonts w:ascii="ＭＳ ゴシック" w:eastAsia="ＭＳ ゴシック" w:hAnsi="ＭＳ ゴシック" w:cs="ＭＳ Ｐゴシック"/>
                <w:b/>
                <w:color w:val="000000"/>
                <w:kern w:val="0"/>
                <w:sz w:val="18"/>
                <w:szCs w:val="18"/>
                <w:u w:val="single"/>
              </w:rPr>
              <w:t>国語教科書に掲載される作品</w:t>
            </w:r>
            <w:r w:rsidRPr="004C15B8">
              <w:rPr>
                <w:rFonts w:ascii="ＭＳ 明朝" w:eastAsia="ＭＳ 明朝" w:hAnsi="ＭＳ 明朝" w:cs="ＭＳ Ｐゴシック"/>
                <w:color w:val="000000"/>
                <w:kern w:val="0"/>
                <w:sz w:val="18"/>
                <w:szCs w:val="18"/>
              </w:rPr>
              <w:t>の一節を書くページを設けたりしている。適宜関連づけて指導したり、合科的に扱ったりできるよう配慮している。</w:t>
            </w:r>
          </w:p>
          <w:p w14:paraId="2D4A2F65" w14:textId="77777777" w:rsidR="00C636D5" w:rsidRDefault="00C636D5" w:rsidP="004C15B8">
            <w:pPr>
              <w:widowControl/>
              <w:spacing w:line="240" w:lineRule="exact"/>
              <w:ind w:left="180" w:hangingChars="100" w:hanging="180"/>
              <w:jc w:val="left"/>
              <w:rPr>
                <w:rFonts w:ascii="ＭＳ 明朝" w:eastAsia="ＭＳ 明朝" w:hAnsi="ＭＳ 明朝" w:cs="ＭＳ Ｐゴシック"/>
                <w:color w:val="2E74B5" w:themeColor="accent1" w:themeShade="BF"/>
                <w:kern w:val="0"/>
                <w:sz w:val="18"/>
                <w:szCs w:val="18"/>
              </w:rPr>
            </w:pPr>
            <w:r w:rsidRPr="004C15B8">
              <w:rPr>
                <w:rFonts w:ascii="ＭＳ 明朝" w:eastAsia="ＭＳ 明朝" w:hAnsi="ＭＳ 明朝" w:cs="ＭＳ Ｐゴシック" w:hint="eastAsia"/>
                <w:color w:val="2E74B5" w:themeColor="accent1" w:themeShade="BF"/>
                <w:kern w:val="0"/>
                <w:sz w:val="18"/>
                <w:szCs w:val="18"/>
              </w:rPr>
              <w:t>▷</w:t>
            </w:r>
            <w:r w:rsidRPr="004C15B8">
              <w:rPr>
                <w:rFonts w:ascii="ＭＳ 明朝" w:eastAsia="ＭＳ 明朝" w:hAnsi="ＭＳ 明朝" w:cs="ＭＳ Ｐゴシック"/>
                <w:color w:val="2E74B5" w:themeColor="accent1" w:themeShade="BF"/>
                <w:kern w:val="0"/>
                <w:sz w:val="18"/>
                <w:szCs w:val="18"/>
              </w:rPr>
              <w:t>1年p.22、p.39、2年p.60、</w:t>
            </w:r>
            <w:r w:rsidR="00C32513" w:rsidRPr="00481CBA">
              <w:rPr>
                <w:rFonts w:ascii="ＭＳ ゴシック" w:eastAsia="ＭＳ ゴシック" w:hAnsi="ＭＳ ゴシック" w:cs="ＭＳ 明朝" w:hint="eastAsia"/>
                <w:color w:val="4472C4" w:themeColor="accent5"/>
                <w:sz w:val="15"/>
                <w:szCs w:val="15"/>
                <w:bdr w:val="single" w:sz="4" w:space="0" w:color="4472C4" w:themeColor="accent5"/>
                <w:shd w:val="clear" w:color="auto" w:fill="D9E2F3" w:themeFill="accent5" w:themeFillTint="33"/>
              </w:rPr>
              <w:t>活</w:t>
            </w:r>
            <w:r w:rsidRPr="004C15B8">
              <w:rPr>
                <w:rFonts w:ascii="ＭＳ 明朝" w:eastAsia="ＭＳ 明朝" w:hAnsi="ＭＳ 明朝" w:cs="ＭＳ Ｐゴシック"/>
                <w:color w:val="2E74B5" w:themeColor="accent1" w:themeShade="BF"/>
                <w:kern w:val="0"/>
                <w:sz w:val="18"/>
                <w:szCs w:val="18"/>
              </w:rPr>
              <w:t>p.2-11、p.40-41　など／「書いて味わおう」1年p.43　など</w:t>
            </w:r>
          </w:p>
          <w:p w14:paraId="1208F5AF" w14:textId="77777777" w:rsidR="00C636D5" w:rsidRDefault="00C636D5" w:rsidP="004C15B8">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C636D5">
              <w:rPr>
                <w:rFonts w:ascii="ＭＳ 明朝" w:eastAsia="ＭＳ 明朝" w:hAnsi="ＭＳ 明朝" w:cs="ＭＳ Ｐゴシック" w:hint="eastAsia"/>
                <w:color w:val="000000"/>
                <w:kern w:val="0"/>
                <w:sz w:val="18"/>
                <w:szCs w:val="18"/>
              </w:rPr>
              <w:t>また、二次元コードがある教材では、関連する国語教科書（「新編　新しい国語」）の内容を参照することができる。</w:t>
            </w:r>
          </w:p>
          <w:p w14:paraId="7CC5F2B1" w14:textId="77777777" w:rsidR="00C636D5" w:rsidRPr="00C636D5" w:rsidRDefault="00C636D5" w:rsidP="004C15B8">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C636D5">
              <w:rPr>
                <w:rFonts w:ascii="ＭＳ 明朝" w:eastAsia="ＭＳ 明朝" w:hAnsi="ＭＳ 明朝" w:cs="ＭＳ Ｐゴシック"/>
                <w:color w:val="000000"/>
                <w:kern w:val="0"/>
                <w:sz w:val="18"/>
                <w:szCs w:val="18"/>
              </w:rPr>
              <w:cr/>
            </w:r>
            <w:r w:rsidRPr="00C636D5">
              <w:rPr>
                <w:rFonts w:ascii="ＭＳ 明朝" w:eastAsia="ＭＳ 明朝" w:hAnsi="ＭＳ 明朝" w:cs="ＭＳ Ｐゴシック" w:hint="eastAsia"/>
                <w:color w:val="2E74B5" w:themeColor="accent1" w:themeShade="BF"/>
                <w:kern w:val="0"/>
                <w:sz w:val="18"/>
                <w:szCs w:val="18"/>
              </w:rPr>
              <w:t>▷</w:t>
            </w:r>
            <w:r w:rsidRPr="00C636D5">
              <w:rPr>
                <w:rFonts w:ascii="ＭＳ 明朝" w:eastAsia="ＭＳ 明朝" w:hAnsi="ＭＳ 明朝" w:cs="ＭＳ Ｐゴシック"/>
                <w:color w:val="2E74B5" w:themeColor="accent1" w:themeShade="BF"/>
                <w:kern w:val="0"/>
                <w:sz w:val="18"/>
                <w:szCs w:val="18"/>
              </w:rPr>
              <w:t>1年p.22、2年p.60　など</w:t>
            </w:r>
          </w:p>
        </w:tc>
      </w:tr>
      <w:tr w:rsidR="00C636D5" w:rsidRPr="00CD79B4" w14:paraId="5E05173D" w14:textId="77777777" w:rsidTr="00446342">
        <w:trPr>
          <w:trHeight w:val="714"/>
        </w:trPr>
        <w:tc>
          <w:tcPr>
            <w:tcW w:w="2127" w:type="dxa"/>
            <w:vMerge/>
            <w:tcBorders>
              <w:left w:val="single" w:sz="4" w:space="0" w:color="auto"/>
              <w:bottom w:val="single" w:sz="4" w:space="0" w:color="auto"/>
              <w:right w:val="single" w:sz="4" w:space="0" w:color="auto"/>
            </w:tcBorders>
            <w:shd w:val="clear" w:color="auto" w:fill="auto"/>
            <w:hideMark/>
          </w:tcPr>
          <w:p w14:paraId="7FBCB34C" w14:textId="77777777" w:rsidR="00C636D5" w:rsidRPr="00CD79B4" w:rsidRDefault="00C636D5" w:rsidP="00337336">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hideMark/>
          </w:tcPr>
          <w:p w14:paraId="0537766E" w14:textId="77777777" w:rsidR="00C636D5" w:rsidRDefault="00C636D5" w:rsidP="00337336">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C636D5">
              <w:rPr>
                <w:rFonts w:ascii="ＭＳ 明朝" w:eastAsia="ＭＳ 明朝" w:hAnsi="ＭＳ 明朝" w:cs="ＭＳ Ｐゴシック" w:hint="eastAsia"/>
                <w:color w:val="000000"/>
                <w:kern w:val="0"/>
                <w:sz w:val="18"/>
                <w:szCs w:val="18"/>
              </w:rPr>
              <w:t>年賀状や書き初めなど現在も続く日本の伝統的な慣習を体験したり、「いろは歌」に関するコラムを読んだりするなど、</w:t>
            </w:r>
            <w:r w:rsidRPr="00AC6822">
              <w:rPr>
                <w:rFonts w:ascii="ＭＳ ゴシック" w:eastAsia="ＭＳ ゴシック" w:hAnsi="ＭＳ ゴシック" w:cs="ＭＳ Ｐゴシック" w:hint="eastAsia"/>
                <w:b/>
                <w:color w:val="000000"/>
                <w:kern w:val="0"/>
                <w:sz w:val="18"/>
                <w:szCs w:val="18"/>
                <w:u w:val="single"/>
              </w:rPr>
              <w:t>伝統的な言語文化</w:t>
            </w:r>
            <w:r w:rsidRPr="00C636D5">
              <w:rPr>
                <w:rFonts w:ascii="ＭＳ 明朝" w:eastAsia="ＭＳ 明朝" w:hAnsi="ＭＳ 明朝" w:cs="ＭＳ Ｐゴシック" w:hint="eastAsia"/>
                <w:color w:val="000000"/>
                <w:kern w:val="0"/>
                <w:sz w:val="18"/>
                <w:szCs w:val="18"/>
              </w:rPr>
              <w:t>に親しむ機会を設けている。</w:t>
            </w:r>
          </w:p>
          <w:p w14:paraId="3BC70B30" w14:textId="77777777" w:rsidR="00C636D5" w:rsidRPr="00CD79B4" w:rsidRDefault="00C636D5" w:rsidP="00337336">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C636D5">
              <w:rPr>
                <w:rFonts w:ascii="ＭＳ 明朝" w:eastAsia="ＭＳ 明朝" w:hAnsi="ＭＳ 明朝" w:cs="ＭＳ Ｐゴシック"/>
                <w:color w:val="000000"/>
                <w:kern w:val="0"/>
                <w:sz w:val="18"/>
                <w:szCs w:val="18"/>
              </w:rPr>
              <w:cr/>
            </w:r>
            <w:r w:rsidRPr="00C636D5">
              <w:rPr>
                <w:rFonts w:ascii="ＭＳ 明朝" w:eastAsia="ＭＳ 明朝" w:hAnsi="ＭＳ 明朝" w:cs="ＭＳ Ｐゴシック" w:hint="eastAsia"/>
                <w:color w:val="2E74B5" w:themeColor="accent1" w:themeShade="BF"/>
                <w:kern w:val="0"/>
                <w:sz w:val="18"/>
                <w:szCs w:val="18"/>
              </w:rPr>
              <w:t>▷</w:t>
            </w:r>
            <w:r w:rsidRPr="00C636D5">
              <w:rPr>
                <w:rFonts w:ascii="ＭＳ 明朝" w:eastAsia="ＭＳ 明朝" w:hAnsi="ＭＳ 明朝" w:cs="ＭＳ Ｐゴシック"/>
                <w:color w:val="2E74B5" w:themeColor="accent1" w:themeShade="BF"/>
                <w:kern w:val="0"/>
                <w:sz w:val="18"/>
                <w:szCs w:val="18"/>
              </w:rPr>
              <w:t>年賀状：1年p.36／書き初め：1年p.38・p.89、2年p.64・96、3年p.82・97／いろは歌：1年p.42</w:t>
            </w:r>
          </w:p>
        </w:tc>
      </w:tr>
      <w:tr w:rsidR="00C636D5" w:rsidRPr="00CD79B4" w14:paraId="78A5CE92" w14:textId="77777777" w:rsidTr="00CF7D02">
        <w:trPr>
          <w:trHeight w:val="770"/>
        </w:trPr>
        <w:tc>
          <w:tcPr>
            <w:tcW w:w="2127" w:type="dxa"/>
            <w:vMerge w:val="restart"/>
            <w:tcBorders>
              <w:top w:val="nil"/>
              <w:left w:val="single" w:sz="4" w:space="0" w:color="auto"/>
              <w:right w:val="single" w:sz="4" w:space="0" w:color="auto"/>
            </w:tcBorders>
            <w:shd w:val="clear" w:color="auto" w:fill="auto"/>
          </w:tcPr>
          <w:p w14:paraId="04596118" w14:textId="77777777" w:rsidR="00C636D5" w:rsidRPr="00CD79B4" w:rsidRDefault="00C636D5" w:rsidP="00337336">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sidRPr="003A1A60">
              <w:rPr>
                <w:rFonts w:ascii="ＭＳ ゴシック" w:eastAsia="ＭＳ ゴシック" w:hAnsi="ＭＳ ゴシック" w:cs="ＭＳ Ｐゴシック" w:hint="eastAsia"/>
                <w:color w:val="000000"/>
                <w:kern w:val="0"/>
                <w:sz w:val="18"/>
                <w:szCs w:val="18"/>
              </w:rPr>
              <w:t>②</w:t>
            </w:r>
            <w:r w:rsidRPr="003A1A60">
              <w:rPr>
                <w:rFonts w:ascii="ＭＳ ゴシック" w:eastAsia="ＭＳ ゴシック" w:hAnsi="ＭＳ ゴシック" w:cs="ＭＳ Ｐゴシック"/>
                <w:color w:val="000000"/>
                <w:kern w:val="0"/>
                <w:sz w:val="18"/>
                <w:szCs w:val="18"/>
              </w:rPr>
              <w:t> 道徳との関連</w:t>
            </w:r>
          </w:p>
        </w:tc>
        <w:tc>
          <w:tcPr>
            <w:tcW w:w="8363" w:type="dxa"/>
            <w:tcBorders>
              <w:top w:val="nil"/>
              <w:left w:val="nil"/>
              <w:bottom w:val="single" w:sz="4" w:space="0" w:color="auto"/>
              <w:right w:val="single" w:sz="4" w:space="0" w:color="auto"/>
            </w:tcBorders>
            <w:shd w:val="clear" w:color="auto" w:fill="auto"/>
          </w:tcPr>
          <w:p w14:paraId="73EE98B4" w14:textId="77777777" w:rsidR="00C636D5" w:rsidRDefault="00C636D5" w:rsidP="00337336">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C636D5">
              <w:rPr>
                <w:rFonts w:ascii="ＭＳ 明朝" w:eastAsia="ＭＳ 明朝" w:hAnsi="ＭＳ 明朝" w:cs="ＭＳ Ｐゴシック" w:hint="eastAsia"/>
                <w:color w:val="000000"/>
                <w:kern w:val="0"/>
                <w:sz w:val="18"/>
                <w:szCs w:val="18"/>
              </w:rPr>
              <w:t>道徳教育との関連として、</w:t>
            </w:r>
            <w:r w:rsidRPr="00AC6822">
              <w:rPr>
                <w:rFonts w:ascii="ＭＳ ゴシック" w:eastAsia="ＭＳ ゴシック" w:hAnsi="ＭＳ ゴシック" w:cs="ＭＳ Ｐゴシック" w:hint="eastAsia"/>
                <w:b/>
                <w:color w:val="000000"/>
                <w:kern w:val="0"/>
                <w:sz w:val="18"/>
                <w:szCs w:val="18"/>
                <w:u w:val="single"/>
              </w:rPr>
              <w:t>豊かな情操と道徳心</w:t>
            </w:r>
            <w:r w:rsidRPr="00C636D5">
              <w:rPr>
                <w:rFonts w:ascii="ＭＳ 明朝" w:eastAsia="ＭＳ 明朝" w:hAnsi="ＭＳ 明朝" w:cs="ＭＳ Ｐゴシック" w:hint="eastAsia"/>
                <w:color w:val="000000"/>
                <w:kern w:val="0"/>
                <w:sz w:val="18"/>
                <w:szCs w:val="18"/>
              </w:rPr>
              <w:t>を養うような語句や文章を教材文字として選定している。</w:t>
            </w:r>
          </w:p>
          <w:p w14:paraId="23651A11" w14:textId="77777777" w:rsidR="00C636D5" w:rsidRPr="00CD79B4" w:rsidRDefault="00C636D5" w:rsidP="001C3B23">
            <w:pPr>
              <w:spacing w:line="240" w:lineRule="exact"/>
              <w:ind w:left="180" w:hangingChars="100" w:hanging="180"/>
              <w:jc w:val="left"/>
              <w:rPr>
                <w:rFonts w:ascii="ＭＳ 明朝" w:eastAsia="ＭＳ 明朝" w:hAnsi="ＭＳ 明朝" w:cs="ＭＳ Ｐゴシック"/>
                <w:color w:val="000000"/>
                <w:kern w:val="0"/>
                <w:sz w:val="18"/>
                <w:szCs w:val="18"/>
              </w:rPr>
            </w:pPr>
            <w:r w:rsidRPr="00C636D5">
              <w:rPr>
                <w:rFonts w:ascii="ＭＳ 明朝" w:eastAsia="ＭＳ 明朝" w:hAnsi="ＭＳ 明朝" w:cs="ＭＳ Ｐゴシック"/>
                <w:color w:val="000000"/>
                <w:kern w:val="0"/>
                <w:sz w:val="18"/>
                <w:szCs w:val="18"/>
              </w:rPr>
              <w:cr/>
            </w:r>
            <w:r w:rsidRPr="00C636D5">
              <w:rPr>
                <w:rFonts w:ascii="ＭＳ 明朝" w:eastAsia="ＭＳ 明朝" w:hAnsi="ＭＳ 明朝" w:cs="ＭＳ Ｐゴシック" w:hint="eastAsia"/>
                <w:color w:val="2E74B5" w:themeColor="accent1" w:themeShade="BF"/>
                <w:kern w:val="0"/>
                <w:sz w:val="18"/>
                <w:szCs w:val="18"/>
              </w:rPr>
              <w:t>▷</w:t>
            </w:r>
            <w:r w:rsidRPr="00C636D5">
              <w:rPr>
                <w:rFonts w:ascii="ＭＳ 明朝" w:eastAsia="ＭＳ 明朝" w:hAnsi="ＭＳ 明朝" w:cs="ＭＳ Ｐゴシック"/>
                <w:color w:val="2E74B5" w:themeColor="accent1" w:themeShade="BF"/>
                <w:kern w:val="0"/>
                <w:sz w:val="18"/>
                <w:szCs w:val="18"/>
              </w:rPr>
              <w:t>1年p.15「大志」、p.89「夢の実現」、2年p.51「豊かな自然」、p.64「平和の祈り」、p.96「感謝する心」</w:t>
            </w:r>
            <w:r w:rsidRPr="00A96F77">
              <w:rPr>
                <w:rFonts w:ascii="ＭＳ 明朝" w:eastAsia="ＭＳ 明朝" w:hAnsi="ＭＳ 明朝" w:cs="ＭＳ Ｐゴシック"/>
                <w:kern w:val="0"/>
                <w:sz w:val="18"/>
                <w:szCs w:val="18"/>
              </w:rPr>
              <w:t>…… </w:t>
            </w:r>
            <w:r w:rsidR="001C3B23" w:rsidRPr="00984941">
              <w:rPr>
                <w:rFonts w:ascii="ＭＳ ゴシック" w:eastAsia="ＭＳ ゴシック" w:hAnsi="ＭＳ ゴシック" w:cs="ＭＳ Ｐゴシック" w:hint="eastAsia"/>
                <w:kern w:val="0"/>
                <w:sz w:val="18"/>
                <w:szCs w:val="18"/>
              </w:rPr>
              <w:t>⓯⓰</w:t>
            </w:r>
          </w:p>
        </w:tc>
      </w:tr>
      <w:tr w:rsidR="00C636D5" w:rsidRPr="00CD79B4" w14:paraId="78F94578" w14:textId="77777777" w:rsidTr="00C50C65">
        <w:trPr>
          <w:trHeight w:val="772"/>
        </w:trPr>
        <w:tc>
          <w:tcPr>
            <w:tcW w:w="2127" w:type="dxa"/>
            <w:vMerge/>
            <w:tcBorders>
              <w:left w:val="single" w:sz="4" w:space="0" w:color="auto"/>
              <w:bottom w:val="single" w:sz="4" w:space="0" w:color="auto"/>
              <w:right w:val="single" w:sz="4" w:space="0" w:color="auto"/>
            </w:tcBorders>
            <w:shd w:val="clear" w:color="auto" w:fill="auto"/>
          </w:tcPr>
          <w:p w14:paraId="0BF2B36C" w14:textId="77777777" w:rsidR="00C636D5" w:rsidRPr="003A1A60" w:rsidRDefault="00C636D5" w:rsidP="00337336">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78D9FDCA" w14:textId="77777777" w:rsidR="00C50C65" w:rsidRDefault="00C50C65" w:rsidP="00C50C65">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00C636D5" w:rsidRPr="00C636D5">
              <w:rPr>
                <w:rFonts w:ascii="ＭＳ 明朝" w:eastAsia="ＭＳ 明朝" w:hAnsi="ＭＳ 明朝" w:cs="ＭＳ Ｐゴシック"/>
                <w:color w:val="000000"/>
                <w:kern w:val="0"/>
                <w:sz w:val="18"/>
                <w:szCs w:val="18"/>
              </w:rPr>
              <w:t>対話的な話し合いを学習</w:t>
            </w:r>
            <w:r>
              <w:rPr>
                <w:rFonts w:ascii="ＭＳ 明朝" w:eastAsia="ＭＳ 明朝" w:hAnsi="ＭＳ 明朝" w:cs="ＭＳ Ｐゴシック"/>
                <w:color w:val="000000"/>
                <w:kern w:val="0"/>
                <w:sz w:val="18"/>
                <w:szCs w:val="18"/>
              </w:rPr>
              <w:t>活動に取り入れ、</w:t>
            </w:r>
            <w:r w:rsidRPr="00AC6822">
              <w:rPr>
                <w:rFonts w:ascii="ＭＳ ゴシック" w:eastAsia="ＭＳ ゴシック" w:hAnsi="ＭＳ ゴシック" w:cs="ＭＳ Ｐゴシック"/>
                <w:b/>
                <w:color w:val="000000"/>
                <w:kern w:val="0"/>
                <w:sz w:val="18"/>
                <w:szCs w:val="18"/>
                <w:u w:val="single"/>
              </w:rPr>
              <w:t>互いを尊重し理解を深める態度</w:t>
            </w:r>
            <w:r>
              <w:rPr>
                <w:rFonts w:ascii="ＭＳ 明朝" w:eastAsia="ＭＳ 明朝" w:hAnsi="ＭＳ 明朝" w:cs="ＭＳ Ｐゴシック"/>
                <w:color w:val="000000"/>
                <w:kern w:val="0"/>
                <w:sz w:val="18"/>
                <w:szCs w:val="18"/>
              </w:rPr>
              <w:t>を養うよう工夫して</w:t>
            </w:r>
            <w:r>
              <w:rPr>
                <w:rFonts w:ascii="ＭＳ 明朝" w:eastAsia="ＭＳ 明朝" w:hAnsi="ＭＳ 明朝" w:cs="ＭＳ Ｐゴシック" w:hint="eastAsia"/>
                <w:color w:val="000000"/>
                <w:kern w:val="0"/>
                <w:sz w:val="18"/>
                <w:szCs w:val="18"/>
              </w:rPr>
              <w:t>い</w:t>
            </w:r>
            <w:r w:rsidR="00C636D5" w:rsidRPr="00C636D5">
              <w:rPr>
                <w:rFonts w:ascii="ＭＳ 明朝" w:eastAsia="ＭＳ 明朝" w:hAnsi="ＭＳ 明朝" w:cs="ＭＳ Ｐゴシック"/>
                <w:color w:val="000000"/>
                <w:kern w:val="0"/>
                <w:sz w:val="18"/>
                <w:szCs w:val="18"/>
              </w:rPr>
              <w:t>る。</w:t>
            </w:r>
          </w:p>
          <w:p w14:paraId="5DEA1A21" w14:textId="77777777" w:rsidR="00C636D5" w:rsidRPr="000357FE" w:rsidRDefault="00C636D5" w:rsidP="00C50C65">
            <w:pPr>
              <w:spacing w:line="240" w:lineRule="exact"/>
              <w:ind w:left="180" w:hangingChars="100" w:hanging="180"/>
              <w:jc w:val="left"/>
              <w:rPr>
                <w:rFonts w:ascii="ＭＳ 明朝" w:eastAsia="ＭＳ 明朝" w:hAnsi="ＭＳ 明朝" w:cs="ＭＳ Ｐゴシック"/>
                <w:color w:val="000000"/>
                <w:kern w:val="0"/>
                <w:sz w:val="18"/>
                <w:szCs w:val="18"/>
              </w:rPr>
            </w:pPr>
            <w:r w:rsidRPr="00C636D5">
              <w:rPr>
                <w:rFonts w:ascii="ＭＳ 明朝" w:eastAsia="ＭＳ 明朝" w:hAnsi="ＭＳ 明朝" w:cs="ＭＳ Ｐゴシック"/>
                <w:color w:val="000000"/>
                <w:kern w:val="0"/>
                <w:sz w:val="18"/>
                <w:szCs w:val="18"/>
              </w:rPr>
              <w:cr/>
            </w:r>
            <w:r w:rsidR="00C50C65" w:rsidRPr="00C50C65">
              <w:rPr>
                <w:rFonts w:ascii="ＭＳ 明朝" w:eastAsia="ＭＳ 明朝" w:hAnsi="ＭＳ 明朝" w:cs="ＭＳ Ｐゴシック" w:hint="eastAsia"/>
                <w:color w:val="2E74B5" w:themeColor="accent1" w:themeShade="BF"/>
                <w:kern w:val="0"/>
                <w:sz w:val="18"/>
                <w:szCs w:val="18"/>
              </w:rPr>
              <w:t>▷</w:t>
            </w:r>
            <w:r w:rsidRPr="00C50C65">
              <w:rPr>
                <w:rFonts w:ascii="ＭＳ 明朝" w:eastAsia="ＭＳ 明朝" w:hAnsi="ＭＳ 明朝" w:cs="ＭＳ Ｐゴシック"/>
                <w:color w:val="2E74B5" w:themeColor="accent1" w:themeShade="BF"/>
                <w:kern w:val="0"/>
                <w:sz w:val="18"/>
                <w:szCs w:val="18"/>
              </w:rPr>
              <w:t>「生活に広げよう」1年p.22、p.36、p.39、2年p.60、p.65、3年p.83</w:t>
            </w:r>
          </w:p>
        </w:tc>
      </w:tr>
      <w:tr w:rsidR="00337336" w:rsidRPr="00CD79B4" w14:paraId="5445E46A" w14:textId="77777777" w:rsidTr="00C50C65">
        <w:trPr>
          <w:trHeight w:val="1368"/>
        </w:trPr>
        <w:tc>
          <w:tcPr>
            <w:tcW w:w="2127" w:type="dxa"/>
            <w:tcBorders>
              <w:top w:val="nil"/>
              <w:left w:val="single" w:sz="4" w:space="0" w:color="auto"/>
              <w:bottom w:val="single" w:sz="4" w:space="0" w:color="auto"/>
              <w:right w:val="single" w:sz="4" w:space="0" w:color="auto"/>
            </w:tcBorders>
            <w:shd w:val="clear" w:color="auto" w:fill="auto"/>
            <w:hideMark/>
          </w:tcPr>
          <w:p w14:paraId="0DEAF280" w14:textId="77777777" w:rsidR="00337336" w:rsidRPr="00CD79B4" w:rsidRDefault="004C15B8" w:rsidP="004C15B8">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６</w:t>
            </w:r>
            <w:r w:rsidR="003A1A60" w:rsidRPr="003A1A60">
              <w:rPr>
                <w:rFonts w:ascii="ＭＳ ゴシック" w:eastAsia="ＭＳ ゴシック" w:hAnsi="ＭＳ ゴシック" w:cs="ＭＳ Ｐゴシック"/>
                <w:color w:val="000000"/>
                <w:kern w:val="0"/>
                <w:sz w:val="18"/>
                <w:szCs w:val="18"/>
              </w:rPr>
              <w:t>. カリキュラム・マネジメントへの取り組みが図られているか。</w:t>
            </w:r>
          </w:p>
        </w:tc>
        <w:tc>
          <w:tcPr>
            <w:tcW w:w="8363" w:type="dxa"/>
            <w:tcBorders>
              <w:top w:val="nil"/>
              <w:left w:val="nil"/>
              <w:bottom w:val="single" w:sz="4" w:space="0" w:color="auto"/>
              <w:right w:val="single" w:sz="4" w:space="0" w:color="auto"/>
            </w:tcBorders>
            <w:shd w:val="clear" w:color="auto" w:fill="auto"/>
            <w:hideMark/>
          </w:tcPr>
          <w:p w14:paraId="0965CD2E" w14:textId="77777777" w:rsidR="00C50C65" w:rsidRDefault="004C15B8" w:rsidP="004C15B8">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4C15B8">
              <w:rPr>
                <w:rFonts w:ascii="ＭＳ 明朝" w:eastAsia="ＭＳ 明朝" w:hAnsi="ＭＳ 明朝" w:cs="ＭＳ Ｐゴシック"/>
                <w:color w:val="000000"/>
                <w:kern w:val="0"/>
                <w:sz w:val="18"/>
                <w:szCs w:val="18"/>
              </w:rPr>
              <w:t>国語科や他教科</w:t>
            </w:r>
            <w:r w:rsidR="002507E8">
              <w:rPr>
                <w:rFonts w:ascii="ＭＳ 明朝" w:eastAsia="ＭＳ 明朝" w:hAnsi="ＭＳ 明朝" w:cs="ＭＳ Ｐゴシック"/>
                <w:color w:val="000000"/>
                <w:kern w:val="0"/>
                <w:sz w:val="18"/>
                <w:szCs w:val="18"/>
              </w:rPr>
              <w:t>・</w:t>
            </w:r>
            <w:r w:rsidRPr="004C15B8">
              <w:rPr>
                <w:rFonts w:ascii="ＭＳ 明朝" w:eastAsia="ＭＳ 明朝" w:hAnsi="ＭＳ 明朝" w:cs="ＭＳ Ｐゴシック"/>
                <w:color w:val="000000"/>
                <w:kern w:val="0"/>
                <w:sz w:val="18"/>
                <w:szCs w:val="18"/>
              </w:rPr>
              <w:t>特別活動で扱われる言語活動や題材を積極的に取り上げており、</w:t>
            </w:r>
            <w:r w:rsidRPr="00AC6822">
              <w:rPr>
                <w:rFonts w:ascii="ＭＳ ゴシック" w:eastAsia="ＭＳ ゴシック" w:hAnsi="ＭＳ ゴシック" w:cs="ＭＳ Ｐゴシック"/>
                <w:b/>
                <w:color w:val="000000"/>
                <w:kern w:val="0"/>
                <w:sz w:val="18"/>
                <w:szCs w:val="18"/>
                <w:u w:val="single"/>
              </w:rPr>
              <w:t>合科的</w:t>
            </w:r>
            <w:r w:rsidR="002507E8">
              <w:rPr>
                <w:rFonts w:ascii="ＭＳ ゴシック" w:eastAsia="ＭＳ ゴシック" w:hAnsi="ＭＳ ゴシック" w:cs="ＭＳ Ｐゴシック"/>
                <w:b/>
                <w:color w:val="000000"/>
                <w:kern w:val="0"/>
                <w:sz w:val="18"/>
                <w:szCs w:val="18"/>
                <w:u w:val="single"/>
              </w:rPr>
              <w:t>・</w:t>
            </w:r>
            <w:r w:rsidRPr="00AC6822">
              <w:rPr>
                <w:rFonts w:ascii="ＭＳ ゴシック" w:eastAsia="ＭＳ ゴシック" w:hAnsi="ＭＳ ゴシック" w:cs="ＭＳ Ｐゴシック"/>
                <w:b/>
                <w:color w:val="000000"/>
                <w:kern w:val="0"/>
                <w:sz w:val="18"/>
                <w:szCs w:val="18"/>
                <w:u w:val="single"/>
              </w:rPr>
              <w:t>関連的な指導</w:t>
            </w:r>
            <w:r w:rsidRPr="004C15B8">
              <w:rPr>
                <w:rFonts w:ascii="ＭＳ 明朝" w:eastAsia="ＭＳ 明朝" w:hAnsi="ＭＳ 明朝" w:cs="ＭＳ Ｐゴシック"/>
                <w:color w:val="000000"/>
                <w:kern w:val="0"/>
                <w:sz w:val="18"/>
                <w:szCs w:val="18"/>
              </w:rPr>
              <w:t>を行うことができる。なお、他教科の学習と関連している単元</w:t>
            </w:r>
            <w:r w:rsidR="002507E8">
              <w:rPr>
                <w:rFonts w:ascii="ＭＳ 明朝" w:eastAsia="ＭＳ 明朝" w:hAnsi="ＭＳ 明朝" w:cs="ＭＳ Ｐゴシック"/>
                <w:color w:val="000000"/>
                <w:kern w:val="0"/>
                <w:sz w:val="18"/>
                <w:szCs w:val="18"/>
              </w:rPr>
              <w:t>・</w:t>
            </w:r>
            <w:r w:rsidRPr="004C15B8">
              <w:rPr>
                <w:rFonts w:ascii="ＭＳ 明朝" w:eastAsia="ＭＳ 明朝" w:hAnsi="ＭＳ 明朝" w:cs="ＭＳ Ｐゴシック"/>
                <w:color w:val="000000"/>
                <w:kern w:val="0"/>
                <w:sz w:val="18"/>
                <w:szCs w:val="18"/>
              </w:rPr>
              <w:t>教材には、（教科関連マーク）をつけて意識づけを図っている。</w:t>
            </w:r>
          </w:p>
          <w:p w14:paraId="217D056D" w14:textId="77777777" w:rsidR="00337336" w:rsidRPr="00CD79B4" w:rsidRDefault="004C15B8" w:rsidP="00A96F77">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color w:val="000000"/>
                <w:kern w:val="0"/>
                <w:sz w:val="18"/>
                <w:szCs w:val="18"/>
              </w:rPr>
              <w:cr/>
            </w:r>
            <w:r w:rsidRPr="004C15B8">
              <w:rPr>
                <w:rFonts w:ascii="ＭＳ 明朝" w:eastAsia="ＭＳ 明朝" w:hAnsi="ＭＳ 明朝" w:cs="ＭＳ Ｐゴシック" w:hint="eastAsia"/>
                <w:color w:val="2E74B5" w:themeColor="accent1" w:themeShade="BF"/>
                <w:kern w:val="0"/>
                <w:sz w:val="18"/>
                <w:szCs w:val="18"/>
              </w:rPr>
              <w:t>▷</w:t>
            </w:r>
            <w:r w:rsidRPr="004C15B8">
              <w:rPr>
                <w:rFonts w:ascii="ＭＳ 明朝" w:eastAsia="ＭＳ 明朝" w:hAnsi="ＭＳ 明朝" w:cs="ＭＳ Ｐゴシック"/>
                <w:color w:val="2E74B5" w:themeColor="accent1" w:themeShade="BF"/>
                <w:kern w:val="0"/>
                <w:sz w:val="18"/>
                <w:szCs w:val="18"/>
              </w:rPr>
              <w:cr/>
              <w:t>「職場訪問をしよう」1年p.39／「地域の活動に参加しよう」2年p.65／「自分のノートを見直す」3年p.80／</w:t>
            </w:r>
            <w:r w:rsidRPr="004C15B8">
              <w:rPr>
                <w:rFonts w:ascii="ＭＳ 明朝" w:eastAsia="ＭＳ 明朝" w:hAnsi="ＭＳ 明朝" w:cs="ＭＳ Ｐゴシック"/>
                <w:color w:val="2E74B5" w:themeColor="accent1" w:themeShade="BF"/>
                <w:kern w:val="0"/>
                <w:sz w:val="18"/>
                <w:szCs w:val="18"/>
              </w:rPr>
              <w:cr/>
              <w:t>「ノートの取り方・レポートの書き方」</w:t>
            </w:r>
            <w:r w:rsidR="00C32513" w:rsidRPr="00481CBA">
              <w:rPr>
                <w:rFonts w:ascii="ＭＳ ゴシック" w:eastAsia="ＭＳ ゴシック" w:hAnsi="ＭＳ ゴシック" w:cs="ＭＳ 明朝" w:hint="eastAsia"/>
                <w:color w:val="4472C4" w:themeColor="accent5"/>
                <w:sz w:val="15"/>
                <w:szCs w:val="15"/>
                <w:bdr w:val="single" w:sz="4" w:space="0" w:color="4472C4" w:themeColor="accent5"/>
                <w:shd w:val="clear" w:color="auto" w:fill="D9E2F3" w:themeFill="accent5" w:themeFillTint="33"/>
              </w:rPr>
              <w:t>活</w:t>
            </w:r>
            <w:r w:rsidRPr="004C15B8">
              <w:rPr>
                <w:rFonts w:ascii="ＭＳ 明朝" w:eastAsia="ＭＳ 明朝" w:hAnsi="ＭＳ 明朝" w:cs="ＭＳ Ｐゴシック"/>
                <w:color w:val="2E74B5" w:themeColor="accent1" w:themeShade="BF"/>
                <w:kern w:val="0"/>
                <w:sz w:val="18"/>
                <w:szCs w:val="18"/>
              </w:rPr>
              <w:t> p.40　など</w:t>
            </w:r>
          </w:p>
        </w:tc>
      </w:tr>
      <w:tr w:rsidR="00C869E4" w:rsidRPr="00CD79B4" w14:paraId="2EAD1622" w14:textId="77777777" w:rsidTr="00E402F1">
        <w:trPr>
          <w:trHeight w:val="649"/>
        </w:trPr>
        <w:tc>
          <w:tcPr>
            <w:tcW w:w="2127" w:type="dxa"/>
            <w:vMerge w:val="restart"/>
            <w:tcBorders>
              <w:top w:val="single" w:sz="4" w:space="0" w:color="auto"/>
              <w:left w:val="single" w:sz="4" w:space="0" w:color="auto"/>
              <w:right w:val="single" w:sz="4" w:space="0" w:color="auto"/>
            </w:tcBorders>
            <w:shd w:val="clear" w:color="auto" w:fill="auto"/>
            <w:hideMark/>
          </w:tcPr>
          <w:p w14:paraId="18588ABB" w14:textId="77777777" w:rsidR="00C869E4" w:rsidRPr="00CD79B4" w:rsidRDefault="00C869E4" w:rsidP="00C50C65">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７</w:t>
            </w:r>
            <w:r w:rsidRPr="00C50C65">
              <w:rPr>
                <w:rFonts w:ascii="ＭＳ ゴシック" w:eastAsia="ＭＳ ゴシック" w:hAnsi="ＭＳ ゴシック" w:cs="ＭＳ Ｐゴシック"/>
                <w:color w:val="000000"/>
                <w:kern w:val="0"/>
                <w:sz w:val="18"/>
                <w:szCs w:val="18"/>
              </w:rPr>
              <w:t>.小学校の学習内容との関連が図られているか。</w:t>
            </w:r>
          </w:p>
        </w:tc>
        <w:tc>
          <w:tcPr>
            <w:tcW w:w="8363" w:type="dxa"/>
            <w:tcBorders>
              <w:top w:val="single" w:sz="4" w:space="0" w:color="auto"/>
              <w:left w:val="nil"/>
              <w:bottom w:val="single" w:sz="4" w:space="0" w:color="auto"/>
              <w:right w:val="single" w:sz="4" w:space="0" w:color="auto"/>
            </w:tcBorders>
            <w:shd w:val="clear" w:color="auto" w:fill="auto"/>
            <w:hideMark/>
          </w:tcPr>
          <w:p w14:paraId="17CEE1B5" w14:textId="77777777" w:rsidR="00C869E4" w:rsidRDefault="00C869E4" w:rsidP="00C869E4">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C869E4">
              <w:rPr>
                <w:rFonts w:ascii="ＭＳ 明朝" w:eastAsia="ＭＳ 明朝" w:hAnsi="ＭＳ 明朝" w:cs="ＭＳ Ｐゴシック"/>
                <w:color w:val="000000"/>
                <w:kern w:val="0"/>
                <w:sz w:val="18"/>
                <w:szCs w:val="18"/>
              </w:rPr>
              <w:t>小学校６年生から中学校1年生への移行がスムーズに行えるよう、1年生の冒頭に、小学書写の学習内容を振り返り確認するページを設け、中学校での学習の基盤作りができる内容になっている。</w:t>
            </w:r>
          </w:p>
          <w:p w14:paraId="76B591F3" w14:textId="77777777" w:rsidR="00C869E4" w:rsidRPr="00CD79B4" w:rsidRDefault="00C869E4" w:rsidP="00C869E4">
            <w:pPr>
              <w:spacing w:line="240" w:lineRule="exact"/>
              <w:ind w:left="180" w:hangingChars="100" w:hanging="180"/>
              <w:jc w:val="left"/>
              <w:rPr>
                <w:rFonts w:ascii="ＭＳ 明朝" w:eastAsia="ＭＳ 明朝" w:hAnsi="ＭＳ 明朝" w:cs="ＭＳ Ｐゴシック"/>
                <w:color w:val="000000"/>
                <w:kern w:val="0"/>
                <w:sz w:val="18"/>
                <w:szCs w:val="18"/>
              </w:rPr>
            </w:pPr>
            <w:r w:rsidRPr="00C869E4">
              <w:rPr>
                <w:rFonts w:ascii="ＭＳ 明朝" w:eastAsia="ＭＳ 明朝" w:hAnsi="ＭＳ 明朝" w:cs="ＭＳ Ｐゴシック"/>
                <w:color w:val="000000"/>
                <w:kern w:val="0"/>
                <w:sz w:val="18"/>
                <w:szCs w:val="18"/>
              </w:rPr>
              <w:cr/>
            </w:r>
            <w:r w:rsidRPr="00C869E4">
              <w:rPr>
                <w:rFonts w:ascii="ＭＳ 明朝" w:eastAsia="ＭＳ 明朝" w:hAnsi="ＭＳ 明朝" w:cs="ＭＳ Ｐゴシック" w:hint="eastAsia"/>
                <w:color w:val="2E74B5" w:themeColor="accent1" w:themeShade="BF"/>
                <w:kern w:val="0"/>
                <w:sz w:val="18"/>
                <w:szCs w:val="18"/>
              </w:rPr>
              <w:t>▷</w:t>
            </w:r>
            <w:r w:rsidRPr="00C869E4">
              <w:rPr>
                <w:rFonts w:ascii="ＭＳ 明朝" w:eastAsia="ＭＳ 明朝" w:hAnsi="ＭＳ 明朝" w:cs="ＭＳ Ｐゴシック"/>
                <w:color w:val="2E74B5" w:themeColor="accent1" w:themeShade="BF"/>
                <w:kern w:val="0"/>
                <w:sz w:val="18"/>
                <w:szCs w:val="18"/>
              </w:rPr>
              <w:cr/>
              <w:t>「はじめに」1年p.6-13</w:t>
            </w:r>
          </w:p>
        </w:tc>
      </w:tr>
      <w:tr w:rsidR="00C869E4" w:rsidRPr="00CD79B4" w14:paraId="50E608CC" w14:textId="77777777" w:rsidTr="00E402F1">
        <w:trPr>
          <w:trHeight w:val="1072"/>
        </w:trPr>
        <w:tc>
          <w:tcPr>
            <w:tcW w:w="2127" w:type="dxa"/>
            <w:vMerge/>
            <w:tcBorders>
              <w:left w:val="single" w:sz="4" w:space="0" w:color="auto"/>
              <w:bottom w:val="single" w:sz="4" w:space="0" w:color="auto"/>
              <w:right w:val="single" w:sz="4" w:space="0" w:color="auto"/>
            </w:tcBorders>
            <w:shd w:val="clear" w:color="auto" w:fill="auto"/>
          </w:tcPr>
          <w:p w14:paraId="4136DDC2" w14:textId="77777777" w:rsidR="00C869E4" w:rsidRDefault="00C869E4" w:rsidP="00C50C65">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70E63949" w14:textId="77777777" w:rsidR="00C869E4" w:rsidRDefault="00C869E4" w:rsidP="00C869E4">
            <w:pPr>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C869E4">
              <w:rPr>
                <w:rFonts w:ascii="ＭＳ 明朝" w:eastAsia="ＭＳ 明朝" w:hAnsi="ＭＳ 明朝" w:cs="ＭＳ Ｐゴシック" w:hint="eastAsia"/>
                <w:color w:val="000000"/>
                <w:kern w:val="0"/>
                <w:sz w:val="18"/>
                <w:szCs w:val="18"/>
              </w:rPr>
              <w:t>「</w:t>
            </w:r>
            <w:r w:rsidRPr="00E803FC">
              <w:rPr>
                <w:rFonts w:ascii="ＭＳ ゴシック" w:eastAsia="ＭＳ ゴシック" w:hAnsi="ＭＳ ゴシック" w:cs="ＭＳ Ｐゴシック" w:hint="eastAsia"/>
                <w:b/>
                <w:color w:val="000000"/>
                <w:kern w:val="0"/>
                <w:sz w:val="18"/>
                <w:szCs w:val="18"/>
                <w:u w:val="single"/>
              </w:rPr>
              <w:t>書写のかぎ</w:t>
            </w:r>
            <w:r w:rsidRPr="00C869E4">
              <w:rPr>
                <w:rFonts w:ascii="ＭＳ 明朝" w:eastAsia="ＭＳ 明朝" w:hAnsi="ＭＳ 明朝" w:cs="ＭＳ Ｐゴシック" w:hint="eastAsia"/>
                <w:color w:val="000000"/>
                <w:kern w:val="0"/>
                <w:sz w:val="18"/>
                <w:szCs w:val="18"/>
              </w:rPr>
              <w:t>」を柱とした学習過程は、東京書籍小学書写でも採用しており、</w:t>
            </w:r>
            <w:r w:rsidRPr="00E803FC">
              <w:rPr>
                <w:rFonts w:ascii="ＭＳ ゴシック" w:eastAsia="ＭＳ ゴシック" w:hAnsi="ＭＳ ゴシック" w:cs="ＭＳ Ｐゴシック" w:hint="eastAsia"/>
                <w:b/>
                <w:color w:val="000000"/>
                <w:kern w:val="0"/>
                <w:sz w:val="18"/>
                <w:szCs w:val="18"/>
                <w:u w:val="single"/>
              </w:rPr>
              <w:t>小中</w:t>
            </w:r>
            <w:r w:rsidRPr="00E803FC">
              <w:rPr>
                <w:rFonts w:ascii="ＭＳ ゴシック" w:eastAsia="ＭＳ ゴシック" w:hAnsi="ＭＳ ゴシック" w:cs="ＭＳ Ｐゴシック"/>
                <w:b/>
                <w:color w:val="000000"/>
                <w:kern w:val="0"/>
                <w:sz w:val="18"/>
                <w:szCs w:val="18"/>
                <w:u w:val="single"/>
              </w:rPr>
              <w:t>9年間の系統性</w:t>
            </w:r>
            <w:r w:rsidRPr="00C869E4">
              <w:rPr>
                <w:rFonts w:ascii="ＭＳ 明朝" w:eastAsia="ＭＳ 明朝" w:hAnsi="ＭＳ 明朝" w:cs="ＭＳ Ｐゴシック"/>
                <w:color w:val="000000"/>
                <w:kern w:val="0"/>
                <w:sz w:val="18"/>
                <w:szCs w:val="18"/>
              </w:rPr>
              <w:t>を立て、円滑な接続を図っている。また、中学校教科書と小学校教科書とで同じ図版を用い、既習事項を反復しながら新しい学習内容を無理なく積み重ねていけるよう配慮している。</w:t>
            </w:r>
          </w:p>
          <w:p w14:paraId="4B308F3E" w14:textId="77777777" w:rsidR="00A96F77" w:rsidRDefault="00C869E4" w:rsidP="00E402F1">
            <w:pPr>
              <w:spacing w:line="240" w:lineRule="exact"/>
              <w:ind w:left="180" w:hangingChars="100" w:hanging="180"/>
              <w:jc w:val="left"/>
              <w:rPr>
                <w:rFonts w:ascii="ＭＳ 明朝" w:eastAsia="ＭＳ 明朝" w:hAnsi="ＭＳ 明朝" w:cs="ＭＳ Ｐゴシック"/>
                <w:color w:val="2E74B5" w:themeColor="accent1" w:themeShade="BF"/>
                <w:kern w:val="0"/>
                <w:sz w:val="18"/>
                <w:szCs w:val="18"/>
              </w:rPr>
            </w:pPr>
            <w:r w:rsidRPr="00C869E4">
              <w:rPr>
                <w:rFonts w:ascii="ＭＳ 明朝" w:eastAsia="ＭＳ 明朝" w:hAnsi="ＭＳ 明朝" w:cs="ＭＳ Ｐゴシック" w:hint="eastAsia"/>
                <w:color w:val="2E74B5" w:themeColor="accent1" w:themeShade="BF"/>
                <w:kern w:val="0"/>
                <w:sz w:val="18"/>
                <w:szCs w:val="18"/>
              </w:rPr>
              <w:t>▷</w:t>
            </w:r>
            <w:r w:rsidR="00E402F1">
              <w:rPr>
                <w:rFonts w:ascii="ＭＳ 明朝" w:eastAsia="ＭＳ 明朝" w:hAnsi="ＭＳ 明朝" w:cs="ＭＳ Ｐゴシック"/>
                <w:color w:val="2E74B5" w:themeColor="accent1" w:themeShade="BF"/>
                <w:kern w:val="0"/>
                <w:sz w:val="18"/>
                <w:szCs w:val="18"/>
              </w:rPr>
              <w:t>「これまで学んできたこと</w:t>
            </w:r>
            <w:r w:rsidR="00E402F1">
              <w:rPr>
                <w:rFonts w:ascii="ＭＳ 明朝" w:eastAsia="ＭＳ 明朝" w:hAnsi="ＭＳ 明朝" w:cs="ＭＳ Ｐゴシック" w:hint="eastAsia"/>
                <w:color w:val="2E74B5" w:themeColor="accent1" w:themeShade="BF"/>
                <w:kern w:val="0"/>
                <w:sz w:val="18"/>
                <w:szCs w:val="18"/>
              </w:rPr>
              <w:t>」</w:t>
            </w:r>
            <w:r w:rsidRPr="00C869E4">
              <w:rPr>
                <w:rFonts w:ascii="ＭＳ 明朝" w:eastAsia="ＭＳ 明朝" w:hAnsi="ＭＳ 明朝" w:cs="ＭＳ Ｐゴシック"/>
                <w:color w:val="2E74B5" w:themeColor="accent1" w:themeShade="BF"/>
                <w:kern w:val="0"/>
                <w:sz w:val="18"/>
                <w:szCs w:val="18"/>
              </w:rPr>
              <w:t>1年p.6-7、</w:t>
            </w:r>
            <w:r w:rsidR="00E402F1">
              <w:rPr>
                <w:rFonts w:ascii="ＭＳ 明朝" w:eastAsia="ＭＳ 明朝" w:hAnsi="ＭＳ 明朝" w:cs="ＭＳ Ｐゴシック" w:hint="eastAsia"/>
                <w:color w:val="2E74B5" w:themeColor="accent1" w:themeShade="BF"/>
                <w:kern w:val="0"/>
                <w:sz w:val="18"/>
                <w:szCs w:val="18"/>
              </w:rPr>
              <w:t>「</w:t>
            </w:r>
            <w:r w:rsidRPr="00C869E4">
              <w:rPr>
                <w:rFonts w:ascii="ＭＳ 明朝" w:eastAsia="ＭＳ 明朝" w:hAnsi="ＭＳ 明朝" w:cs="ＭＳ Ｐゴシック"/>
                <w:color w:val="2E74B5" w:themeColor="accent1" w:themeShade="BF"/>
                <w:kern w:val="0"/>
                <w:sz w:val="18"/>
                <w:szCs w:val="18"/>
              </w:rPr>
              <w:t>伝統的な用具・用材」2年p.58-59、</w:t>
            </w:r>
          </w:p>
          <w:p w14:paraId="20F422C1" w14:textId="77777777" w:rsidR="00C869E4" w:rsidRPr="000357FE" w:rsidRDefault="00C869E4" w:rsidP="00A96F77">
            <w:pPr>
              <w:spacing w:line="240" w:lineRule="exact"/>
              <w:ind w:leftChars="100" w:left="210"/>
              <w:jc w:val="left"/>
              <w:rPr>
                <w:rFonts w:ascii="ＭＳ 明朝" w:eastAsia="ＭＳ 明朝" w:hAnsi="ＭＳ 明朝" w:cs="ＭＳ Ｐゴシック"/>
                <w:color w:val="000000"/>
                <w:kern w:val="0"/>
                <w:sz w:val="18"/>
                <w:szCs w:val="18"/>
              </w:rPr>
            </w:pPr>
            <w:r w:rsidRPr="00C869E4">
              <w:rPr>
                <w:rFonts w:ascii="ＭＳ 明朝" w:eastAsia="ＭＳ 明朝" w:hAnsi="ＭＳ 明朝" w:cs="ＭＳ Ｐゴシック"/>
                <w:color w:val="2E74B5" w:themeColor="accent1" w:themeShade="BF"/>
                <w:kern w:val="0"/>
                <w:sz w:val="18"/>
                <w:szCs w:val="18"/>
              </w:rPr>
              <w:t>キャラクター「コウゾ」</w:t>
            </w:r>
          </w:p>
        </w:tc>
      </w:tr>
      <w:tr w:rsidR="00337336" w:rsidRPr="00CD79B4" w14:paraId="1B6B9BE2" w14:textId="77777777" w:rsidTr="00E402F1">
        <w:trPr>
          <w:trHeight w:val="746"/>
        </w:trPr>
        <w:tc>
          <w:tcPr>
            <w:tcW w:w="2127" w:type="dxa"/>
            <w:tcBorders>
              <w:top w:val="nil"/>
              <w:left w:val="single" w:sz="4" w:space="0" w:color="auto"/>
              <w:bottom w:val="single" w:sz="4" w:space="0" w:color="auto"/>
              <w:right w:val="single" w:sz="4" w:space="0" w:color="auto"/>
            </w:tcBorders>
            <w:shd w:val="clear" w:color="auto" w:fill="auto"/>
            <w:hideMark/>
          </w:tcPr>
          <w:p w14:paraId="23EC6D47" w14:textId="77777777" w:rsidR="00337336" w:rsidRPr="00CD79B4" w:rsidRDefault="00C869E4" w:rsidP="00C869E4">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８</w:t>
            </w:r>
            <w:r w:rsidRPr="00C869E4">
              <w:rPr>
                <w:rFonts w:ascii="ＭＳ ゴシック" w:eastAsia="ＭＳ ゴシック" w:hAnsi="ＭＳ ゴシック" w:cs="ＭＳ Ｐゴシック"/>
                <w:color w:val="000000"/>
                <w:kern w:val="0"/>
                <w:sz w:val="18"/>
                <w:szCs w:val="18"/>
              </w:rPr>
              <w:t>.高校の学習内容との関連が図られているか。</w:t>
            </w:r>
          </w:p>
        </w:tc>
        <w:tc>
          <w:tcPr>
            <w:tcW w:w="8363" w:type="dxa"/>
            <w:tcBorders>
              <w:top w:val="nil"/>
              <w:left w:val="nil"/>
              <w:bottom w:val="single" w:sz="4" w:space="0" w:color="auto"/>
              <w:right w:val="single" w:sz="4" w:space="0" w:color="auto"/>
            </w:tcBorders>
            <w:shd w:val="clear" w:color="auto" w:fill="auto"/>
            <w:hideMark/>
          </w:tcPr>
          <w:p w14:paraId="4028F73D" w14:textId="77777777" w:rsidR="00C869E4" w:rsidRDefault="00C869E4" w:rsidP="00C869E4">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C869E4">
              <w:rPr>
                <w:rFonts w:ascii="ＭＳ 明朝" w:eastAsia="ＭＳ 明朝" w:hAnsi="ＭＳ 明朝" w:cs="ＭＳ Ｐゴシック"/>
                <w:color w:val="000000"/>
                <w:kern w:val="0"/>
                <w:sz w:val="18"/>
                <w:szCs w:val="18"/>
              </w:rPr>
              <w:t>3年には、高校への橋渡しになるよう、書道の芸術性につながる文字の表現効果や高校書道の内容を紹介するコラムを設け、興味</w:t>
            </w:r>
            <w:r w:rsidR="002507E8">
              <w:rPr>
                <w:rFonts w:ascii="ＭＳ 明朝" w:eastAsia="ＭＳ 明朝" w:hAnsi="ＭＳ 明朝" w:cs="ＭＳ Ｐゴシック"/>
                <w:color w:val="000000"/>
                <w:kern w:val="0"/>
                <w:sz w:val="18"/>
                <w:szCs w:val="18"/>
              </w:rPr>
              <w:t>・</w:t>
            </w:r>
            <w:r w:rsidRPr="00C869E4">
              <w:rPr>
                <w:rFonts w:ascii="ＭＳ 明朝" w:eastAsia="ＭＳ 明朝" w:hAnsi="ＭＳ 明朝" w:cs="ＭＳ Ｐゴシック"/>
                <w:color w:val="000000"/>
                <w:kern w:val="0"/>
                <w:sz w:val="18"/>
                <w:szCs w:val="18"/>
              </w:rPr>
              <w:t>関心を高める工夫をしている。</w:t>
            </w:r>
          </w:p>
          <w:p w14:paraId="7EA1ACB5" w14:textId="77777777" w:rsidR="00337336" w:rsidRPr="00CD79B4" w:rsidRDefault="00C869E4" w:rsidP="00C869E4">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C869E4">
              <w:rPr>
                <w:rFonts w:ascii="ＭＳ 明朝" w:eastAsia="ＭＳ 明朝" w:hAnsi="ＭＳ 明朝" w:cs="ＭＳ Ｐゴシック"/>
                <w:color w:val="000000"/>
                <w:kern w:val="0"/>
                <w:sz w:val="18"/>
                <w:szCs w:val="18"/>
              </w:rPr>
              <w:cr/>
            </w:r>
            <w:r w:rsidRPr="00C869E4">
              <w:rPr>
                <w:rFonts w:ascii="ＭＳ 明朝" w:eastAsia="ＭＳ 明朝" w:hAnsi="ＭＳ 明朝" w:cs="ＭＳ Ｐゴシック" w:hint="eastAsia"/>
                <w:color w:val="2E74B5" w:themeColor="accent1" w:themeShade="BF"/>
                <w:kern w:val="0"/>
                <w:sz w:val="18"/>
                <w:szCs w:val="18"/>
              </w:rPr>
              <w:t>▷</w:t>
            </w:r>
            <w:r w:rsidRPr="00C869E4">
              <w:rPr>
                <w:rFonts w:ascii="ＭＳ 明朝" w:eastAsia="ＭＳ 明朝" w:hAnsi="ＭＳ 明朝" w:cs="ＭＳ Ｐゴシック"/>
                <w:color w:val="2E74B5" w:themeColor="accent1" w:themeShade="BF"/>
                <w:kern w:val="0"/>
                <w:sz w:val="18"/>
                <w:szCs w:val="18"/>
              </w:rPr>
              <w:cr/>
              <w:t>「書の古典」3年p.101</w:t>
            </w:r>
          </w:p>
        </w:tc>
      </w:tr>
      <w:tr w:rsidR="00337336" w:rsidRPr="00CD79B4" w14:paraId="05FA775A" w14:textId="77777777" w:rsidTr="00A96F77">
        <w:trPr>
          <w:trHeight w:val="240"/>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A47F7CF" w14:textId="77777777" w:rsidR="00337336" w:rsidRPr="00CD79B4" w:rsidRDefault="00C869E4" w:rsidP="00C869E4">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sidRPr="00DD33FF">
              <w:rPr>
                <w:rFonts w:ascii="ＭＳ ゴシック" w:eastAsia="ＭＳ ゴシック" w:hAnsi="ＭＳ ゴシック" w:cs="ＭＳ Ｐゴシック" w:hint="eastAsia"/>
                <w:color w:val="000000"/>
                <w:kern w:val="0"/>
                <w:sz w:val="18"/>
                <w:szCs w:val="18"/>
                <w:bdr w:val="single" w:sz="4" w:space="0" w:color="auto"/>
              </w:rPr>
              <w:t>２</w:t>
            </w:r>
            <w:r>
              <w:rPr>
                <w:rFonts w:ascii="ＭＳ ゴシック" w:eastAsia="ＭＳ ゴシック" w:hAnsi="ＭＳ ゴシック" w:cs="ＭＳ Ｐゴシック" w:hint="eastAsia"/>
                <w:color w:val="000000"/>
                <w:kern w:val="0"/>
                <w:sz w:val="18"/>
                <w:szCs w:val="18"/>
              </w:rPr>
              <w:t xml:space="preserve"> </w:t>
            </w:r>
            <w:r w:rsidRPr="00C869E4">
              <w:rPr>
                <w:rFonts w:ascii="ＭＳ ゴシック" w:eastAsia="ＭＳ ゴシック" w:hAnsi="ＭＳ ゴシック" w:cs="ＭＳ Ｐゴシック" w:hint="eastAsia"/>
                <w:color w:val="000000"/>
                <w:kern w:val="0"/>
                <w:sz w:val="18"/>
                <w:szCs w:val="18"/>
              </w:rPr>
              <w:t>今日的な課題に対してどのように取り組んでいるか。</w:t>
            </w:r>
          </w:p>
        </w:tc>
      </w:tr>
      <w:tr w:rsidR="00784FFE" w:rsidRPr="00CD79B4" w14:paraId="66B5FD18" w14:textId="77777777" w:rsidTr="00D37F02">
        <w:trPr>
          <w:trHeight w:val="96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4C15F2E" w14:textId="77777777" w:rsidR="00784FFE" w:rsidRPr="00DD33FF" w:rsidRDefault="003C4B61" w:rsidP="003C4B61">
            <w:pPr>
              <w:widowControl/>
              <w:spacing w:line="240" w:lineRule="exact"/>
              <w:jc w:val="left"/>
              <w:rPr>
                <w:rFonts w:ascii="ＭＳ ゴシック" w:eastAsia="ＭＳ ゴシック" w:hAnsi="ＭＳ ゴシック" w:cs="ＭＳ Ｐゴシック"/>
                <w:color w:val="000000"/>
                <w:kern w:val="0"/>
                <w:sz w:val="18"/>
                <w:szCs w:val="18"/>
                <w:bdr w:val="single" w:sz="4" w:space="0" w:color="auto"/>
              </w:rPr>
            </w:pPr>
            <w:r>
              <w:rPr>
                <w:rFonts w:ascii="ＭＳ ゴシック" w:eastAsia="ＭＳ ゴシック" w:hAnsi="ＭＳ ゴシック" w:cs="ＭＳ Ｐゴシック" w:hint="eastAsia"/>
                <w:color w:val="000000"/>
                <w:kern w:val="0"/>
                <w:sz w:val="18"/>
                <w:szCs w:val="18"/>
              </w:rPr>
              <w:t>１</w:t>
            </w:r>
            <w:r w:rsidRPr="00784FFE">
              <w:rPr>
                <w:rFonts w:ascii="ＭＳ ゴシック" w:eastAsia="ＭＳ ゴシック" w:hAnsi="ＭＳ ゴシック" w:cs="ＭＳ Ｐゴシック"/>
                <w:color w:val="000000"/>
                <w:kern w:val="0"/>
                <w:sz w:val="18"/>
                <w:szCs w:val="18"/>
              </w:rPr>
              <w:t>.</w:t>
            </w:r>
            <w:r>
              <w:rPr>
                <w:rFonts w:ascii="ＭＳ ゴシック" w:eastAsia="ＭＳ ゴシック" w:hAnsi="ＭＳ ゴシック" w:cs="ＭＳ Ｐゴシック" w:hint="eastAsia"/>
                <w:color w:val="000000"/>
                <w:kern w:val="0"/>
                <w:sz w:val="18"/>
                <w:szCs w:val="18"/>
              </w:rPr>
              <w:t>現代的な教育課題に対し、どのような取り組みをしているか</w:t>
            </w:r>
            <w:r w:rsidRPr="00784FFE">
              <w:rPr>
                <w:rFonts w:ascii="ＭＳ ゴシック" w:eastAsia="ＭＳ ゴシック" w:hAnsi="ＭＳ ゴシック" w:cs="ＭＳ Ｐゴシック"/>
                <w:color w:val="000000"/>
                <w:kern w:val="0"/>
                <w:sz w:val="18"/>
                <w:szCs w:val="18"/>
              </w:rPr>
              <w:t>。</w:t>
            </w:r>
          </w:p>
        </w:tc>
        <w:tc>
          <w:tcPr>
            <w:tcW w:w="8363" w:type="dxa"/>
            <w:tcBorders>
              <w:top w:val="single" w:sz="4" w:space="0" w:color="auto"/>
              <w:left w:val="nil"/>
              <w:bottom w:val="single" w:sz="4" w:space="0" w:color="auto"/>
              <w:right w:val="single" w:sz="4" w:space="0" w:color="auto"/>
            </w:tcBorders>
            <w:shd w:val="clear" w:color="auto" w:fill="auto"/>
            <w:hideMark/>
          </w:tcPr>
          <w:p w14:paraId="396D5D59" w14:textId="77777777" w:rsidR="00784FFE" w:rsidRPr="0089743C" w:rsidRDefault="00784FFE" w:rsidP="00784FF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0633F2">
              <w:rPr>
                <w:rFonts w:ascii="ＭＳ 明朝" w:eastAsia="ＭＳ 明朝" w:hAnsi="ＭＳ 明朝" w:cs="ＭＳ Ｐゴシック" w:hint="eastAsia"/>
                <w:color w:val="000000"/>
                <w:kern w:val="0"/>
                <w:sz w:val="18"/>
                <w:szCs w:val="18"/>
              </w:rPr>
              <w:t>○</w:t>
            </w:r>
            <w:r w:rsidRPr="0089743C">
              <w:rPr>
                <w:rFonts w:ascii="ＭＳ 明朝" w:eastAsia="ＭＳ 明朝" w:hAnsi="ＭＳ 明朝" w:cs="ＭＳ Ｐゴシック"/>
                <w:color w:val="000000"/>
                <w:kern w:val="0"/>
                <w:sz w:val="18"/>
                <w:szCs w:val="18"/>
              </w:rPr>
              <w:t>言語活動の題材や教材文字は、</w:t>
            </w:r>
            <w:r w:rsidRPr="00E803FC">
              <w:rPr>
                <w:rFonts w:ascii="ＭＳ ゴシック" w:eastAsia="ＭＳ ゴシック" w:hAnsi="ＭＳ ゴシック" w:cs="ＭＳ Ｐゴシック"/>
                <w:b/>
                <w:color w:val="000000"/>
                <w:kern w:val="0"/>
                <w:sz w:val="18"/>
                <w:szCs w:val="18"/>
                <w:u w:val="single"/>
              </w:rPr>
              <w:t>我が国の伝統や文化</w:t>
            </w:r>
            <w:r w:rsidRPr="0089743C">
              <w:rPr>
                <w:rFonts w:ascii="ＭＳ 明朝" w:eastAsia="ＭＳ 明朝" w:hAnsi="ＭＳ 明朝" w:cs="ＭＳ Ｐゴシック"/>
                <w:color w:val="000000"/>
                <w:kern w:val="0"/>
                <w:sz w:val="18"/>
                <w:szCs w:val="18"/>
              </w:rPr>
              <w:t>への理解を深めるものや、</w:t>
            </w:r>
            <w:r w:rsidRPr="00E803FC">
              <w:rPr>
                <w:rFonts w:ascii="ＭＳ ゴシック" w:eastAsia="ＭＳ ゴシック" w:hAnsi="ＭＳ ゴシック" w:cs="ＭＳ Ｐゴシック"/>
                <w:b/>
                <w:color w:val="000000"/>
                <w:kern w:val="0"/>
                <w:sz w:val="18"/>
                <w:szCs w:val="18"/>
                <w:u w:val="single"/>
              </w:rPr>
              <w:t>SDGs（持続可能な開発目標）</w:t>
            </w:r>
            <w:r w:rsidRPr="0089743C">
              <w:rPr>
                <w:rFonts w:ascii="ＭＳ 明朝" w:eastAsia="ＭＳ 明朝" w:hAnsi="ＭＳ 明朝" w:cs="ＭＳ Ｐゴシック" w:hint="eastAsia"/>
                <w:color w:val="000000"/>
                <w:kern w:val="0"/>
                <w:sz w:val="18"/>
                <w:szCs w:val="18"/>
              </w:rPr>
              <w:t>につながるさまざまな社会の課題を意識して設定している。教科横</w:t>
            </w:r>
            <w:r w:rsidR="00A96F77">
              <w:rPr>
                <w:rFonts w:ascii="ＭＳ 明朝" w:eastAsia="ＭＳ 明朝" w:hAnsi="ＭＳ 明朝" w:cs="ＭＳ Ｐゴシック" w:hint="eastAsia"/>
                <w:color w:val="000000"/>
                <w:kern w:val="0"/>
                <w:sz w:val="18"/>
                <w:szCs w:val="18"/>
              </w:rPr>
              <w:t>断的に扱い、関連づけて指導することができるよう工夫している。（丸</w:t>
            </w:r>
            <w:r w:rsidRPr="0089743C">
              <w:rPr>
                <w:rFonts w:ascii="ＭＳ 明朝" w:eastAsia="ＭＳ 明朝" w:hAnsi="ＭＳ 明朝" w:cs="ＭＳ Ｐゴシック" w:hint="eastAsia"/>
                <w:color w:val="000000"/>
                <w:kern w:val="0"/>
                <w:sz w:val="18"/>
                <w:szCs w:val="18"/>
              </w:rPr>
              <w:t>数字は、</w:t>
            </w:r>
            <w:r w:rsidRPr="0089743C">
              <w:rPr>
                <w:rFonts w:ascii="ＭＳ 明朝" w:eastAsia="ＭＳ 明朝" w:hAnsi="ＭＳ 明朝" w:cs="ＭＳ Ｐゴシック"/>
                <w:color w:val="000000"/>
                <w:kern w:val="0"/>
                <w:sz w:val="18"/>
                <w:szCs w:val="18"/>
              </w:rPr>
              <w:t>SDGsの目標との対応を表す。）</w:t>
            </w:r>
          </w:p>
          <w:p w14:paraId="33A2FFEA" w14:textId="77777777" w:rsidR="00784FFE" w:rsidRPr="0089743C" w:rsidRDefault="00784FFE" w:rsidP="00784FF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A96F77">
              <w:rPr>
                <w:rFonts w:ascii="ＭＳ ゴシック" w:eastAsia="ＭＳ ゴシック" w:hAnsi="ＭＳ ゴシック" w:cs="ＭＳ Ｐゴシック" w:hint="eastAsia"/>
                <w:color w:val="000000"/>
                <w:kern w:val="0"/>
                <w:sz w:val="18"/>
                <w:szCs w:val="18"/>
              </w:rPr>
              <w:t>【伝統文化】</w:t>
            </w:r>
            <w:r w:rsidRPr="0089743C">
              <w:rPr>
                <w:rFonts w:ascii="ＭＳ 明朝" w:eastAsia="ＭＳ 明朝" w:hAnsi="ＭＳ 明朝" w:cs="ＭＳ Ｐゴシック" w:hint="eastAsia"/>
                <w:color w:val="000000"/>
                <w:kern w:val="0"/>
                <w:sz w:val="18"/>
                <w:szCs w:val="18"/>
              </w:rPr>
              <w:t>「文字といっしょに」コラム、「書き初めをしよう」　など</w:t>
            </w:r>
          </w:p>
          <w:p w14:paraId="0F409305" w14:textId="77777777" w:rsidR="00A96F77" w:rsidRDefault="00784FFE" w:rsidP="00784FF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A96F77">
              <w:rPr>
                <w:rFonts w:ascii="ＭＳ ゴシック" w:eastAsia="ＭＳ ゴシック" w:hAnsi="ＭＳ ゴシック" w:cs="ＭＳ Ｐゴシック" w:hint="eastAsia"/>
                <w:color w:val="000000"/>
                <w:kern w:val="0"/>
                <w:sz w:val="18"/>
                <w:szCs w:val="18"/>
              </w:rPr>
              <w:t>【防災</w:t>
            </w:r>
            <w:r w:rsidR="002507E8" w:rsidRPr="00A96F77">
              <w:rPr>
                <w:rFonts w:ascii="ＭＳ ゴシック" w:eastAsia="ＭＳ ゴシック" w:hAnsi="ＭＳ ゴシック" w:cs="ＭＳ Ｐゴシック" w:hint="eastAsia"/>
                <w:color w:val="000000"/>
                <w:kern w:val="0"/>
                <w:sz w:val="18"/>
                <w:szCs w:val="18"/>
              </w:rPr>
              <w:t>・</w:t>
            </w:r>
            <w:r w:rsidRPr="00A96F77">
              <w:rPr>
                <w:rFonts w:ascii="ＭＳ ゴシック" w:eastAsia="ＭＳ ゴシック" w:hAnsi="ＭＳ ゴシック" w:cs="ＭＳ Ｐゴシック"/>
                <w:color w:val="000000"/>
                <w:kern w:val="0"/>
                <w:sz w:val="18"/>
                <w:szCs w:val="18"/>
              </w:rPr>
              <w:t>安全】</w:t>
            </w:r>
            <w:r w:rsidRPr="0089743C">
              <w:rPr>
                <w:rFonts w:ascii="ＭＳ 明朝" w:eastAsia="ＭＳ 明朝" w:hAnsi="ＭＳ 明朝" w:cs="ＭＳ Ｐゴシック"/>
                <w:color w:val="000000"/>
                <w:kern w:val="0"/>
                <w:sz w:val="18"/>
                <w:szCs w:val="18"/>
              </w:rPr>
              <w:t xml:space="preserve">「地域の活動に参加しよう―防災訓練」2年p.65 … </w:t>
            </w:r>
            <w:r w:rsidR="00A96F77" w:rsidRPr="00984941">
              <w:rPr>
                <w:rFonts w:ascii="ＭＳ ゴシック" w:eastAsia="ＭＳ ゴシック" w:hAnsi="ＭＳ ゴシック" w:cs="ＭＳ Ｐゴシック" w:hint="eastAsia"/>
                <w:color w:val="000000"/>
                <w:kern w:val="0"/>
                <w:sz w:val="18"/>
                <w:szCs w:val="18"/>
              </w:rPr>
              <w:t>⓫</w:t>
            </w:r>
          </w:p>
          <w:p w14:paraId="3B54E695" w14:textId="77777777" w:rsidR="00784FFE" w:rsidRPr="0089743C" w:rsidRDefault="00784FFE" w:rsidP="00784FF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A96F77">
              <w:rPr>
                <w:rFonts w:ascii="ＭＳ ゴシック" w:eastAsia="ＭＳ ゴシック" w:hAnsi="ＭＳ ゴシック" w:cs="ＭＳ Ｐゴシック" w:hint="eastAsia"/>
                <w:color w:val="000000"/>
                <w:kern w:val="0"/>
                <w:sz w:val="18"/>
                <w:szCs w:val="18"/>
              </w:rPr>
              <w:t>【環</w:t>
            </w:r>
            <w:r w:rsidRPr="00A96F77">
              <w:rPr>
                <w:rFonts w:ascii="ＭＳ ゴシック" w:eastAsia="ＭＳ ゴシック" w:hAnsi="ＭＳ ゴシック" w:cs="ＭＳ Ｐゴシック"/>
                <w:color w:val="000000"/>
                <w:kern w:val="0"/>
                <w:sz w:val="18"/>
                <w:szCs w:val="18"/>
              </w:rPr>
              <w:t xml:space="preserve"> 境】</w:t>
            </w:r>
            <w:r w:rsidRPr="0089743C">
              <w:rPr>
                <w:rFonts w:ascii="ＭＳ 明朝" w:eastAsia="ＭＳ 明朝" w:hAnsi="ＭＳ 明朝" w:cs="ＭＳ Ｐゴシック"/>
                <w:color w:val="000000"/>
                <w:kern w:val="0"/>
                <w:sz w:val="18"/>
                <w:szCs w:val="18"/>
              </w:rPr>
              <w:t>「豊かな自然」2年p.51、「資源の未来新聞」</w:t>
            </w:r>
            <w:r w:rsidR="00C32513" w:rsidRPr="00481CBA">
              <w:rPr>
                <w:rFonts w:ascii="ＭＳ ゴシック" w:eastAsia="ＭＳ ゴシック" w:hAnsi="ＭＳ ゴシック" w:cs="ＭＳ 明朝" w:hint="eastAsia"/>
                <w:sz w:val="15"/>
                <w:szCs w:val="15"/>
                <w:bdr w:val="single" w:sz="4" w:space="0" w:color="000000" w:themeColor="text1"/>
                <w:shd w:val="clear" w:color="auto" w:fill="D9D9D9" w:themeFill="background1" w:themeFillShade="D9"/>
              </w:rPr>
              <w:t>活</w:t>
            </w:r>
            <w:r w:rsidRPr="0089743C">
              <w:rPr>
                <w:rFonts w:ascii="ＭＳ 明朝" w:eastAsia="ＭＳ 明朝" w:hAnsi="ＭＳ 明朝" w:cs="ＭＳ Ｐゴシック"/>
                <w:color w:val="000000"/>
                <w:kern w:val="0"/>
                <w:sz w:val="18"/>
                <w:szCs w:val="18"/>
              </w:rPr>
              <w:t>p.10 …</w:t>
            </w:r>
            <w:r w:rsidR="00A96F77" w:rsidRPr="00984941">
              <w:rPr>
                <w:rFonts w:ascii="ＭＳ ゴシック" w:eastAsia="ＭＳ ゴシック" w:hAnsi="ＭＳ ゴシック" w:cs="ＭＳ Ｐゴシック" w:hint="eastAsia"/>
                <w:color w:val="000000"/>
                <w:kern w:val="0"/>
                <w:sz w:val="18"/>
                <w:szCs w:val="18"/>
              </w:rPr>
              <w:t>⓯❼</w:t>
            </w:r>
          </w:p>
          <w:p w14:paraId="431EABB5" w14:textId="77777777" w:rsidR="00784FFE" w:rsidRPr="0089743C" w:rsidRDefault="00784FFE" w:rsidP="00784FF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A96F77">
              <w:rPr>
                <w:rFonts w:ascii="ＭＳ ゴシック" w:eastAsia="ＭＳ ゴシック" w:hAnsi="ＭＳ ゴシック" w:cs="ＭＳ Ｐゴシック" w:hint="eastAsia"/>
                <w:color w:val="000000"/>
                <w:kern w:val="0"/>
                <w:sz w:val="18"/>
                <w:szCs w:val="18"/>
              </w:rPr>
              <w:t>【国際理解】</w:t>
            </w:r>
            <w:r w:rsidRPr="0089743C">
              <w:rPr>
                <w:rFonts w:ascii="ＭＳ 明朝" w:eastAsia="ＭＳ 明朝" w:hAnsi="ＭＳ 明朝" w:cs="ＭＳ Ｐゴシック"/>
                <w:color w:val="000000"/>
                <w:kern w:val="0"/>
                <w:sz w:val="18"/>
                <w:szCs w:val="18"/>
              </w:rPr>
              <w:t xml:space="preserve"> 手紙（外国人観光客への環境作り）１年p.23、「書の古典」3年p.101</w:t>
            </w:r>
          </w:p>
          <w:p w14:paraId="0AAE26D5" w14:textId="77777777" w:rsidR="00784FFE" w:rsidRPr="0089743C" w:rsidRDefault="00784FFE" w:rsidP="00784FF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A96F77">
              <w:rPr>
                <w:rFonts w:ascii="ＭＳ ゴシック" w:eastAsia="ＭＳ ゴシック" w:hAnsi="ＭＳ ゴシック" w:cs="ＭＳ Ｐゴシック" w:hint="eastAsia"/>
                <w:color w:val="000000"/>
                <w:kern w:val="0"/>
                <w:sz w:val="18"/>
                <w:szCs w:val="18"/>
              </w:rPr>
              <w:t>【情報活用】</w:t>
            </w:r>
            <w:r w:rsidRPr="0089743C">
              <w:rPr>
                <w:rFonts w:ascii="ＭＳ 明朝" w:eastAsia="ＭＳ 明朝" w:hAnsi="ＭＳ 明朝" w:cs="ＭＳ Ｐゴシック" w:hint="eastAsia"/>
                <w:color w:val="000000"/>
                <w:kern w:val="0"/>
                <w:sz w:val="18"/>
                <w:szCs w:val="18"/>
              </w:rPr>
              <w:t>「インターネット安心</w:t>
            </w:r>
            <w:r w:rsidR="002507E8">
              <w:rPr>
                <w:rFonts w:ascii="ＭＳ 明朝" w:eastAsia="ＭＳ 明朝" w:hAnsi="ＭＳ 明朝" w:cs="ＭＳ Ｐゴシック" w:hint="eastAsia"/>
                <w:color w:val="000000"/>
                <w:kern w:val="0"/>
                <w:sz w:val="18"/>
                <w:szCs w:val="18"/>
              </w:rPr>
              <w:t>・</w:t>
            </w:r>
            <w:r w:rsidRPr="0089743C">
              <w:rPr>
                <w:rFonts w:ascii="ＭＳ 明朝" w:eastAsia="ＭＳ 明朝" w:hAnsi="ＭＳ 明朝" w:cs="ＭＳ Ｐゴシック"/>
                <w:color w:val="000000"/>
                <w:kern w:val="0"/>
                <w:sz w:val="18"/>
                <w:szCs w:val="18"/>
              </w:rPr>
              <w:t>安全ブック」</w:t>
            </w:r>
            <w:r w:rsidR="00C32513" w:rsidRPr="00984941">
              <w:rPr>
                <w:rFonts w:ascii="ＭＳ ゴシック" w:eastAsia="ＭＳ ゴシック" w:hAnsi="ＭＳ ゴシック" w:cs="ＭＳ 明朝" w:hint="eastAsia"/>
                <w:sz w:val="15"/>
                <w:szCs w:val="15"/>
                <w:bdr w:val="single" w:sz="4" w:space="0" w:color="000000" w:themeColor="text1"/>
                <w:shd w:val="clear" w:color="auto" w:fill="D9D9D9" w:themeFill="background1" w:themeFillShade="D9"/>
              </w:rPr>
              <w:t>活</w:t>
            </w:r>
            <w:r w:rsidRPr="0089743C">
              <w:rPr>
                <w:rFonts w:ascii="ＭＳ 明朝" w:eastAsia="ＭＳ 明朝" w:hAnsi="ＭＳ 明朝" w:cs="ＭＳ Ｐゴシック"/>
                <w:color w:val="000000"/>
                <w:kern w:val="0"/>
                <w:sz w:val="18"/>
                <w:szCs w:val="18"/>
              </w:rPr>
              <w:t>p.11 …</w:t>
            </w:r>
            <w:r w:rsidR="00A96F77" w:rsidRPr="00984941">
              <w:rPr>
                <w:rFonts w:ascii="ＭＳ ゴシック" w:eastAsia="ＭＳ ゴシック" w:hAnsi="ＭＳ ゴシック" w:cs="ＭＳ Ｐゴシック" w:hint="eastAsia"/>
                <w:color w:val="000000"/>
                <w:kern w:val="0"/>
                <w:sz w:val="18"/>
                <w:szCs w:val="18"/>
              </w:rPr>
              <w:t>❾</w:t>
            </w:r>
          </w:p>
          <w:p w14:paraId="56147851" w14:textId="77777777" w:rsidR="00784FFE" w:rsidRPr="0089743C" w:rsidRDefault="00784FFE" w:rsidP="00784FF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A96F77">
              <w:rPr>
                <w:rFonts w:ascii="ＭＳ ゴシック" w:eastAsia="ＭＳ ゴシック" w:hAnsi="ＭＳ ゴシック" w:cs="ＭＳ Ｐゴシック" w:hint="eastAsia"/>
                <w:color w:val="000000"/>
                <w:kern w:val="0"/>
                <w:sz w:val="18"/>
                <w:szCs w:val="18"/>
              </w:rPr>
              <w:t>【人権</w:t>
            </w:r>
            <w:r w:rsidR="002507E8" w:rsidRPr="00A96F77">
              <w:rPr>
                <w:rFonts w:ascii="ＭＳ ゴシック" w:eastAsia="ＭＳ ゴシック" w:hAnsi="ＭＳ ゴシック" w:cs="ＭＳ Ｐゴシック" w:hint="eastAsia"/>
                <w:color w:val="000000"/>
                <w:kern w:val="0"/>
                <w:sz w:val="18"/>
                <w:szCs w:val="18"/>
              </w:rPr>
              <w:t>・</w:t>
            </w:r>
            <w:r w:rsidRPr="00A96F77">
              <w:rPr>
                <w:rFonts w:ascii="ＭＳ ゴシック" w:eastAsia="ＭＳ ゴシック" w:hAnsi="ＭＳ ゴシック" w:cs="ＭＳ Ｐゴシック"/>
                <w:color w:val="000000"/>
                <w:kern w:val="0"/>
                <w:sz w:val="18"/>
                <w:szCs w:val="18"/>
              </w:rPr>
              <w:t>福祉】</w:t>
            </w:r>
            <w:r w:rsidRPr="0089743C">
              <w:rPr>
                <w:rFonts w:ascii="ＭＳ 明朝" w:eastAsia="ＭＳ 明朝" w:hAnsi="ＭＳ 明朝" w:cs="ＭＳ Ｐゴシック"/>
                <w:color w:val="000000"/>
                <w:kern w:val="0"/>
                <w:sz w:val="18"/>
                <w:szCs w:val="18"/>
              </w:rPr>
              <w:t xml:space="preserve"> ユニバーサルデザイン書体 １年p.17、「山口市広まるバリアフリー」</w:t>
            </w:r>
            <w:r w:rsidR="00C32513" w:rsidRPr="00481CBA">
              <w:rPr>
                <w:rFonts w:ascii="ＭＳ ゴシック" w:eastAsia="ＭＳ ゴシック" w:hAnsi="ＭＳ ゴシック" w:cs="ＭＳ 明朝" w:hint="eastAsia"/>
                <w:sz w:val="15"/>
                <w:szCs w:val="15"/>
                <w:bdr w:val="single" w:sz="4" w:space="0" w:color="000000" w:themeColor="text1"/>
                <w:shd w:val="clear" w:color="auto" w:fill="D9D9D9" w:themeFill="background1" w:themeFillShade="D9"/>
              </w:rPr>
              <w:t>活</w:t>
            </w:r>
            <w:r w:rsidRPr="0089743C">
              <w:rPr>
                <w:rFonts w:ascii="ＭＳ 明朝" w:eastAsia="ＭＳ 明朝" w:hAnsi="ＭＳ 明朝" w:cs="ＭＳ Ｐゴシック"/>
                <w:color w:val="000000"/>
                <w:kern w:val="0"/>
                <w:sz w:val="18"/>
                <w:szCs w:val="18"/>
              </w:rPr>
              <w:t>p.8 …</w:t>
            </w:r>
            <w:r w:rsidR="00A96F77" w:rsidRPr="00984941">
              <w:rPr>
                <w:rFonts w:ascii="ＭＳ ゴシック" w:eastAsia="ＭＳ ゴシック" w:hAnsi="ＭＳ ゴシック" w:cs="ＭＳ Ｐゴシック" w:hint="eastAsia"/>
                <w:color w:val="000000"/>
                <w:kern w:val="0"/>
                <w:sz w:val="18"/>
                <w:szCs w:val="18"/>
              </w:rPr>
              <w:t>❸</w:t>
            </w:r>
          </w:p>
          <w:p w14:paraId="6A58AB71" w14:textId="77777777" w:rsidR="00784FFE" w:rsidRPr="00CD79B4" w:rsidRDefault="00784FFE" w:rsidP="00784FFE">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A96F77">
              <w:rPr>
                <w:rFonts w:ascii="ＭＳ ゴシック" w:eastAsia="ＭＳ ゴシック" w:hAnsi="ＭＳ ゴシック" w:cs="ＭＳ Ｐゴシック" w:hint="eastAsia"/>
                <w:color w:val="000000"/>
                <w:kern w:val="0"/>
                <w:sz w:val="18"/>
                <w:szCs w:val="18"/>
              </w:rPr>
              <w:t>【キャリア教育】</w:t>
            </w:r>
            <w:r w:rsidRPr="0089743C">
              <w:rPr>
                <w:rFonts w:ascii="ＭＳ 明朝" w:eastAsia="ＭＳ 明朝" w:hAnsi="ＭＳ 明朝" w:cs="ＭＳ Ｐゴシック" w:hint="eastAsia"/>
                <w:color w:val="000000"/>
                <w:kern w:val="0"/>
                <w:sz w:val="18"/>
                <w:szCs w:val="18"/>
              </w:rPr>
              <w:t>「職場訪問をしよう」</w:t>
            </w:r>
            <w:r w:rsidRPr="0089743C">
              <w:rPr>
                <w:rFonts w:ascii="ＭＳ 明朝" w:eastAsia="ＭＳ 明朝" w:hAnsi="ＭＳ 明朝" w:cs="ＭＳ Ｐゴシック"/>
                <w:color w:val="000000"/>
                <w:kern w:val="0"/>
                <w:sz w:val="18"/>
                <w:szCs w:val="18"/>
              </w:rPr>
              <w:t>1年p.39</w:t>
            </w:r>
          </w:p>
        </w:tc>
      </w:tr>
      <w:tr w:rsidR="00784FFE" w:rsidRPr="00CD79B4" w14:paraId="25CE01F3" w14:textId="77777777" w:rsidTr="00A96F77">
        <w:trPr>
          <w:trHeight w:val="240"/>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EBB62E6" w14:textId="77777777" w:rsidR="00784FFE" w:rsidRPr="00DD33FF" w:rsidRDefault="00784FFE" w:rsidP="00442F82">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bdr w:val="single" w:sz="4" w:space="0" w:color="auto"/>
              </w:rPr>
            </w:pPr>
            <w:r w:rsidRPr="00784FFE">
              <w:rPr>
                <w:rFonts w:ascii="ＭＳ ゴシック" w:eastAsia="ＭＳ ゴシック" w:hAnsi="ＭＳ ゴシック" w:cs="ＭＳ Ｐゴシック" w:hint="eastAsia"/>
                <w:color w:val="000000"/>
                <w:kern w:val="0"/>
                <w:sz w:val="18"/>
                <w:szCs w:val="18"/>
                <w:bdr w:val="single" w:sz="4" w:space="0" w:color="auto"/>
              </w:rPr>
              <w:t>３</w:t>
            </w:r>
            <w:r>
              <w:rPr>
                <w:rFonts w:ascii="ＭＳ ゴシック" w:eastAsia="ＭＳ ゴシック" w:hAnsi="ＭＳ ゴシック" w:cs="ＭＳ Ｐゴシック" w:hint="eastAsia"/>
                <w:color w:val="000000"/>
                <w:kern w:val="0"/>
                <w:sz w:val="18"/>
                <w:szCs w:val="18"/>
              </w:rPr>
              <w:t xml:space="preserve"> </w:t>
            </w:r>
            <w:r w:rsidRPr="00784FFE">
              <w:rPr>
                <w:rFonts w:ascii="ＭＳ ゴシック" w:eastAsia="ＭＳ ゴシック" w:hAnsi="ＭＳ ゴシック" w:cs="ＭＳ Ｐゴシック" w:hint="eastAsia"/>
                <w:color w:val="000000"/>
                <w:kern w:val="0"/>
                <w:sz w:val="18"/>
                <w:szCs w:val="18"/>
              </w:rPr>
              <w:t>全ての生徒が使いやすい紙面を実現するために、どのような配慮を行っているか。</w:t>
            </w:r>
          </w:p>
        </w:tc>
      </w:tr>
      <w:tr w:rsidR="00FA7560" w:rsidRPr="00CD79B4" w14:paraId="62E15D1C" w14:textId="77777777" w:rsidTr="00E402F1">
        <w:trPr>
          <w:trHeight w:val="4129"/>
        </w:trPr>
        <w:tc>
          <w:tcPr>
            <w:tcW w:w="2127" w:type="dxa"/>
            <w:vMerge w:val="restart"/>
            <w:tcBorders>
              <w:top w:val="single" w:sz="4" w:space="0" w:color="auto"/>
              <w:left w:val="single" w:sz="4" w:space="0" w:color="auto"/>
              <w:right w:val="single" w:sz="4" w:space="0" w:color="auto"/>
            </w:tcBorders>
            <w:shd w:val="clear" w:color="auto" w:fill="auto"/>
          </w:tcPr>
          <w:p w14:paraId="6B2D8C6F" w14:textId="77777777" w:rsidR="00FA7560" w:rsidRPr="00DD33FF" w:rsidRDefault="00FA7560" w:rsidP="00784FFE">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bdr w:val="single" w:sz="4" w:space="0" w:color="auto"/>
              </w:rPr>
            </w:pPr>
            <w:r>
              <w:rPr>
                <w:rFonts w:ascii="ＭＳ ゴシック" w:eastAsia="ＭＳ ゴシック" w:hAnsi="ＭＳ ゴシック" w:cs="ＭＳ Ｐゴシック" w:hint="eastAsia"/>
                <w:color w:val="000000"/>
                <w:kern w:val="0"/>
                <w:sz w:val="18"/>
                <w:szCs w:val="18"/>
              </w:rPr>
              <w:t>１</w:t>
            </w:r>
            <w:r w:rsidRPr="00784FFE">
              <w:rPr>
                <w:rFonts w:ascii="ＭＳ ゴシック" w:eastAsia="ＭＳ ゴシック" w:hAnsi="ＭＳ ゴシック" w:cs="ＭＳ Ｐゴシック"/>
                <w:color w:val="000000"/>
                <w:kern w:val="0"/>
                <w:sz w:val="18"/>
                <w:szCs w:val="18"/>
              </w:rPr>
              <w:t>.表現や体裁などにおいて、特別支援教育やユニバーサルデザインの配慮がされているか。</w:t>
            </w:r>
          </w:p>
        </w:tc>
        <w:tc>
          <w:tcPr>
            <w:tcW w:w="8363" w:type="dxa"/>
            <w:tcBorders>
              <w:top w:val="single" w:sz="4" w:space="0" w:color="auto"/>
              <w:left w:val="nil"/>
              <w:bottom w:val="single" w:sz="4" w:space="0" w:color="auto"/>
              <w:right w:val="single" w:sz="4" w:space="0" w:color="auto"/>
            </w:tcBorders>
            <w:shd w:val="clear" w:color="auto" w:fill="auto"/>
          </w:tcPr>
          <w:p w14:paraId="4D717144"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E803FC">
              <w:rPr>
                <w:rFonts w:ascii="ＭＳ ゴシック" w:eastAsia="ＭＳ ゴシック" w:hAnsi="ＭＳ ゴシック" w:cs="ＭＳ Ｐゴシック"/>
                <w:b/>
                <w:color w:val="000000"/>
                <w:kern w:val="0"/>
                <w:sz w:val="18"/>
                <w:szCs w:val="18"/>
                <w:u w:val="single"/>
              </w:rPr>
              <w:t>特別支援教育</w:t>
            </w:r>
            <w:r w:rsidRPr="00FA7560">
              <w:rPr>
                <w:rFonts w:ascii="ＭＳ 明朝" w:eastAsia="ＭＳ 明朝" w:hAnsi="ＭＳ 明朝" w:cs="ＭＳ Ｐゴシック"/>
                <w:color w:val="000000"/>
                <w:kern w:val="0"/>
                <w:sz w:val="18"/>
                <w:szCs w:val="18"/>
              </w:rPr>
              <w:t>の観点から、全ページにわたり、内容とデザインについて専門家による検証</w:t>
            </w:r>
            <w:r w:rsidR="002507E8">
              <w:rPr>
                <w:rFonts w:ascii="ＭＳ 明朝" w:eastAsia="ＭＳ 明朝" w:hAnsi="ＭＳ 明朝" w:cs="ＭＳ Ｐゴシック"/>
                <w:color w:val="000000"/>
                <w:kern w:val="0"/>
                <w:sz w:val="18"/>
                <w:szCs w:val="18"/>
              </w:rPr>
              <w:t>・</w:t>
            </w:r>
            <w:r w:rsidRPr="00FA7560">
              <w:rPr>
                <w:rFonts w:ascii="ＭＳ 明朝" w:eastAsia="ＭＳ 明朝" w:hAnsi="ＭＳ 明朝" w:cs="ＭＳ Ｐゴシック"/>
                <w:color w:val="000000"/>
                <w:kern w:val="0"/>
                <w:sz w:val="18"/>
                <w:szCs w:val="18"/>
              </w:rPr>
              <w:t>校閲を行ってい</w:t>
            </w:r>
            <w:r w:rsidRPr="00FA7560">
              <w:rPr>
                <w:rFonts w:ascii="ＭＳ 明朝" w:eastAsia="ＭＳ 明朝" w:hAnsi="ＭＳ 明朝" w:cs="ＭＳ Ｐゴシック" w:hint="eastAsia"/>
                <w:color w:val="000000"/>
                <w:kern w:val="0"/>
                <w:sz w:val="18"/>
                <w:szCs w:val="18"/>
              </w:rPr>
              <w:t>る。また、紙面上の色の数や文字量を抑制することで、生徒の集中を妨げないよう配慮している。</w:t>
            </w:r>
          </w:p>
          <w:p w14:paraId="1413099C"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色覚の多様性に配慮し、</w:t>
            </w:r>
            <w:r w:rsidRPr="00E803FC">
              <w:rPr>
                <w:rFonts w:ascii="ＭＳ ゴシック" w:eastAsia="ＭＳ ゴシック" w:hAnsi="ＭＳ ゴシック" w:cs="ＭＳ Ｐゴシック"/>
                <w:b/>
                <w:color w:val="000000"/>
                <w:kern w:val="0"/>
                <w:sz w:val="18"/>
                <w:szCs w:val="18"/>
                <w:u w:val="single"/>
              </w:rPr>
              <w:t>カラーユニバーサルデザイン</w:t>
            </w:r>
            <w:r w:rsidRPr="00FA7560">
              <w:rPr>
                <w:rFonts w:ascii="ＭＳ 明朝" w:eastAsia="ＭＳ 明朝" w:hAnsi="ＭＳ 明朝" w:cs="ＭＳ Ｐゴシック"/>
                <w:color w:val="000000"/>
                <w:kern w:val="0"/>
                <w:sz w:val="18"/>
                <w:szCs w:val="18"/>
              </w:rPr>
              <w:t>の観点から、配色</w:t>
            </w:r>
            <w:r w:rsidRPr="00FA7560">
              <w:rPr>
                <w:rFonts w:ascii="ＭＳ 明朝" w:eastAsia="ＭＳ 明朝" w:hAnsi="ＭＳ 明朝" w:cs="ＭＳ Ｐゴシック" w:hint="eastAsia"/>
                <w:color w:val="000000"/>
                <w:kern w:val="0"/>
                <w:sz w:val="18"/>
                <w:szCs w:val="18"/>
              </w:rPr>
              <w:t>およびデザインについて検証を行っている。</w:t>
            </w:r>
          </w:p>
          <w:p w14:paraId="39645939"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E803FC">
              <w:rPr>
                <w:rFonts w:ascii="ＭＳ ゴシック" w:eastAsia="ＭＳ ゴシック" w:hAnsi="ＭＳ ゴシック" w:cs="ＭＳ Ｐゴシック"/>
                <w:b/>
                <w:color w:val="000000"/>
                <w:kern w:val="0"/>
                <w:sz w:val="18"/>
                <w:szCs w:val="18"/>
                <w:u w:val="single"/>
              </w:rPr>
              <w:t>右利きでも左利きでも教材文字が見やすいように</w:t>
            </w:r>
            <w:r w:rsidRPr="00FA7560">
              <w:rPr>
                <w:rFonts w:ascii="ＭＳ 明朝" w:eastAsia="ＭＳ 明朝" w:hAnsi="ＭＳ 明朝" w:cs="ＭＳ Ｐゴシック"/>
                <w:color w:val="000000"/>
                <w:kern w:val="0"/>
                <w:sz w:val="18"/>
                <w:szCs w:val="18"/>
              </w:rPr>
              <w:t>、原則として教材文字</w:t>
            </w:r>
            <w:r w:rsidRPr="00FA7560">
              <w:rPr>
                <w:rFonts w:ascii="ＭＳ 明朝" w:eastAsia="ＭＳ 明朝" w:hAnsi="ＭＳ 明朝" w:cs="ＭＳ Ｐゴシック" w:hint="eastAsia"/>
                <w:color w:val="000000"/>
                <w:kern w:val="0"/>
                <w:sz w:val="18"/>
                <w:szCs w:val="18"/>
              </w:rPr>
              <w:t>を上に、書き込み欄を下に配置するなど工夫している。</w:t>
            </w:r>
          </w:p>
          <w:p w14:paraId="59BFB859"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2E74B5" w:themeColor="accent1" w:themeShade="BF"/>
                <w:kern w:val="0"/>
                <w:sz w:val="18"/>
                <w:szCs w:val="18"/>
              </w:rPr>
            </w:pPr>
            <w:r w:rsidRPr="00FA7560">
              <w:rPr>
                <w:rFonts w:ascii="ＭＳ 明朝" w:eastAsia="ＭＳ 明朝" w:hAnsi="ＭＳ 明朝" w:cs="ＭＳ Ｐゴシック" w:hint="eastAsia"/>
                <w:color w:val="2E74B5" w:themeColor="accent1" w:themeShade="BF"/>
                <w:kern w:val="0"/>
                <w:sz w:val="18"/>
                <w:szCs w:val="18"/>
              </w:rPr>
              <w:t>▷</w:t>
            </w:r>
            <w:r w:rsidRPr="00FA7560">
              <w:rPr>
                <w:rFonts w:ascii="ＭＳ 明朝" w:eastAsia="ＭＳ 明朝" w:hAnsi="ＭＳ 明朝" w:cs="ＭＳ Ｐゴシック"/>
                <w:color w:val="2E74B5" w:themeColor="accent1" w:themeShade="BF"/>
                <w:kern w:val="0"/>
                <w:sz w:val="18"/>
                <w:szCs w:val="18"/>
              </w:rPr>
              <w:t>1年p.14、p.32、2年p.56　など</w:t>
            </w:r>
          </w:p>
          <w:p w14:paraId="2B10039A"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情報を整理して、だいじなことがひと目で分かる紙面になるよう工夫し</w:t>
            </w:r>
            <w:r w:rsidRPr="00FA7560">
              <w:rPr>
                <w:rFonts w:ascii="ＭＳ 明朝" w:eastAsia="ＭＳ 明朝" w:hAnsi="ＭＳ 明朝" w:cs="ＭＳ Ｐゴシック" w:hint="eastAsia"/>
                <w:color w:val="000000"/>
                <w:kern w:val="0"/>
                <w:sz w:val="18"/>
                <w:szCs w:val="18"/>
              </w:rPr>
              <w:t>ている。紙面内の学習要素の位置を原則として固定化することで、学習過程を統一し、スムーズに学習に取り組めるよう工夫している。</w:t>
            </w:r>
          </w:p>
          <w:p w14:paraId="2066F98C"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402F1">
              <w:rPr>
                <w:rFonts w:ascii="ＭＳ 明朝" w:eastAsia="ＭＳ 明朝" w:hAnsi="ＭＳ 明朝" w:cs="ＭＳ Ｐゴシック"/>
                <w:color w:val="000000"/>
                <w:kern w:val="0"/>
                <w:sz w:val="18"/>
                <w:szCs w:val="18"/>
              </w:rPr>
              <w:t>小学校で学習していない漢字を使用する場合は</w:t>
            </w:r>
            <w:r w:rsidR="00E402F1">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単元ごとの初出箇所に</w:t>
            </w:r>
            <w:r w:rsidRPr="00FA7560">
              <w:rPr>
                <w:rFonts w:ascii="ＭＳ 明朝" w:eastAsia="ＭＳ 明朝" w:hAnsi="ＭＳ 明朝" w:cs="ＭＳ Ｐゴシック" w:hint="eastAsia"/>
                <w:color w:val="000000"/>
                <w:kern w:val="0"/>
                <w:sz w:val="18"/>
                <w:szCs w:val="18"/>
              </w:rPr>
              <w:t>全て読み仮名を付けてい</w:t>
            </w:r>
            <w:r w:rsidR="00E402F1">
              <w:rPr>
                <w:rFonts w:ascii="ＭＳ 明朝" w:eastAsia="ＭＳ 明朝" w:hAnsi="ＭＳ 明朝" w:cs="ＭＳ Ｐゴシック" w:hint="eastAsia"/>
                <w:color w:val="000000"/>
                <w:kern w:val="0"/>
                <w:sz w:val="18"/>
                <w:szCs w:val="18"/>
              </w:rPr>
              <w:t>る</w:t>
            </w:r>
            <w:r w:rsidRPr="00FA7560">
              <w:rPr>
                <w:rFonts w:ascii="ＭＳ 明朝" w:eastAsia="ＭＳ 明朝" w:hAnsi="ＭＳ 明朝" w:cs="ＭＳ Ｐゴシック" w:hint="eastAsia"/>
                <w:color w:val="000000"/>
                <w:kern w:val="0"/>
                <w:sz w:val="18"/>
                <w:szCs w:val="18"/>
              </w:rPr>
              <w:t>。</w:t>
            </w:r>
          </w:p>
          <w:p w14:paraId="29803818"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文章は的確</w:t>
            </w:r>
            <w:r w:rsidR="002507E8">
              <w:rPr>
                <w:rFonts w:ascii="ＭＳ 明朝" w:eastAsia="ＭＳ 明朝" w:hAnsi="ＭＳ 明朝" w:cs="ＭＳ Ｐゴシック"/>
                <w:color w:val="000000"/>
                <w:kern w:val="0"/>
                <w:sz w:val="18"/>
                <w:szCs w:val="18"/>
              </w:rPr>
              <w:t>・</w:t>
            </w:r>
            <w:r w:rsidRPr="00FA7560">
              <w:rPr>
                <w:rFonts w:ascii="ＭＳ 明朝" w:eastAsia="ＭＳ 明朝" w:hAnsi="ＭＳ 明朝" w:cs="ＭＳ Ｐゴシック"/>
                <w:color w:val="000000"/>
                <w:kern w:val="0"/>
                <w:sz w:val="18"/>
                <w:szCs w:val="18"/>
              </w:rPr>
              <w:t>簡潔で、学年段階に応じて分かりやすい表現をしている。文意を捉えやすいように、原則として</w:t>
            </w:r>
            <w:r w:rsidRPr="00FA7560">
              <w:rPr>
                <w:rFonts w:ascii="ＭＳ 明朝" w:eastAsia="ＭＳ 明朝" w:hAnsi="ＭＳ 明朝" w:cs="ＭＳ Ｐゴシック" w:hint="eastAsia"/>
                <w:color w:val="000000"/>
                <w:kern w:val="0"/>
                <w:sz w:val="18"/>
                <w:szCs w:val="18"/>
              </w:rPr>
              <w:t>文節で改行している。また、表記や用語は統一した基準を設けている。</w:t>
            </w:r>
          </w:p>
          <w:p w14:paraId="36F4A817" w14:textId="77777777" w:rsidR="00FA7560" w:rsidRPr="000633F2" w:rsidRDefault="00FA7560" w:rsidP="00A96F77">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キャラクターの吹き出しや本文漢字の読み仮名等には、小さい文字でも</w:t>
            </w:r>
            <w:r w:rsidRPr="00FA7560">
              <w:rPr>
                <w:rFonts w:ascii="ＭＳ 明朝" w:eastAsia="ＭＳ 明朝" w:hAnsi="ＭＳ 明朝" w:cs="ＭＳ Ｐゴシック" w:hint="eastAsia"/>
                <w:color w:val="000000"/>
                <w:kern w:val="0"/>
                <w:sz w:val="18"/>
                <w:szCs w:val="18"/>
              </w:rPr>
              <w:t>読みやすい</w:t>
            </w:r>
            <w:r w:rsidRPr="00E803FC">
              <w:rPr>
                <w:rFonts w:ascii="ＭＳ ゴシック" w:eastAsia="ＭＳ ゴシック" w:hAnsi="ＭＳ ゴシック" w:cs="ＭＳ Ｐゴシック" w:hint="eastAsia"/>
                <w:b/>
                <w:color w:val="000000"/>
                <w:kern w:val="0"/>
                <w:sz w:val="18"/>
                <w:szCs w:val="18"/>
                <w:u w:val="single"/>
              </w:rPr>
              <w:t>ユニバーサルデザインフォント</w:t>
            </w:r>
            <w:r w:rsidRPr="00FA7560">
              <w:rPr>
                <w:rFonts w:ascii="ＭＳ 明朝" w:eastAsia="ＭＳ 明朝" w:hAnsi="ＭＳ 明朝" w:cs="ＭＳ Ｐゴシック" w:hint="eastAsia"/>
                <w:color w:val="000000"/>
                <w:kern w:val="0"/>
                <w:sz w:val="18"/>
                <w:szCs w:val="18"/>
              </w:rPr>
              <w:t>を使用している。…</w:t>
            </w:r>
            <w:r w:rsidRPr="00FA7560">
              <w:rPr>
                <w:rFonts w:ascii="ＭＳ 明朝" w:eastAsia="ＭＳ 明朝" w:hAnsi="ＭＳ 明朝" w:cs="ＭＳ Ｐゴシック"/>
                <w:color w:val="000000"/>
                <w:kern w:val="0"/>
                <w:sz w:val="18"/>
                <w:szCs w:val="18"/>
              </w:rPr>
              <w:t xml:space="preserve"> </w:t>
            </w:r>
            <w:r w:rsidR="00A96F77" w:rsidRPr="00984941">
              <w:rPr>
                <w:rFonts w:ascii="ＭＳ ゴシック" w:eastAsia="ＭＳ ゴシック" w:hAnsi="ＭＳ ゴシック" w:cs="ＭＳ Ｐゴシック" w:hint="eastAsia"/>
                <w:color w:val="000000"/>
                <w:kern w:val="0"/>
                <w:sz w:val="18"/>
                <w:szCs w:val="18"/>
              </w:rPr>
              <w:t>❹</w:t>
            </w:r>
          </w:p>
        </w:tc>
      </w:tr>
      <w:tr w:rsidR="00FA7560" w:rsidRPr="00CD79B4" w14:paraId="672E466D" w14:textId="77777777" w:rsidTr="00E402F1">
        <w:trPr>
          <w:trHeight w:val="1000"/>
        </w:trPr>
        <w:tc>
          <w:tcPr>
            <w:tcW w:w="2127" w:type="dxa"/>
            <w:vMerge/>
            <w:tcBorders>
              <w:left w:val="single" w:sz="4" w:space="0" w:color="auto"/>
              <w:bottom w:val="single" w:sz="4" w:space="0" w:color="auto"/>
              <w:right w:val="single" w:sz="4" w:space="0" w:color="auto"/>
            </w:tcBorders>
            <w:shd w:val="clear" w:color="auto" w:fill="auto"/>
          </w:tcPr>
          <w:p w14:paraId="7ABDE471" w14:textId="77777777" w:rsidR="00FA7560" w:rsidRDefault="00FA7560" w:rsidP="00784FFE">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single" w:sz="4" w:space="0" w:color="auto"/>
              <w:left w:val="nil"/>
              <w:bottom w:val="single" w:sz="4" w:space="0" w:color="auto"/>
              <w:right w:val="single" w:sz="4" w:space="0" w:color="auto"/>
            </w:tcBorders>
            <w:shd w:val="clear" w:color="auto" w:fill="auto"/>
          </w:tcPr>
          <w:p w14:paraId="61F1CB1E" w14:textId="77777777" w:rsidR="00FA7560" w:rsidRDefault="00FA7560" w:rsidP="00FA7560">
            <w:pPr>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弱視の生徒のために、教科書と同じ内容の拡大教科書の発行を予定している。</w:t>
            </w:r>
          </w:p>
          <w:p w14:paraId="140A38B5" w14:textId="77777777" w:rsidR="00FA7560" w:rsidRDefault="00FA7560" w:rsidP="00FA7560">
            <w:pPr>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教師用指導書に、全ての漢字に読み仮名を振り、語のまとまりが分かるように空きを入れた</w:t>
            </w:r>
            <w:r w:rsidRPr="00E803FC">
              <w:rPr>
                <w:rFonts w:ascii="ＭＳ ゴシック" w:eastAsia="ＭＳ ゴシック" w:hAnsi="ＭＳ ゴシック" w:cs="ＭＳ Ｐゴシック"/>
                <w:b/>
                <w:color w:val="000000"/>
                <w:kern w:val="0"/>
                <w:sz w:val="18"/>
                <w:szCs w:val="18"/>
                <w:u w:val="single"/>
              </w:rPr>
              <w:t>総ルビ・分かち</w:t>
            </w:r>
            <w:r w:rsidRPr="00E803FC">
              <w:rPr>
                <w:rFonts w:ascii="ＭＳ ゴシック" w:eastAsia="ＭＳ ゴシック" w:hAnsi="ＭＳ ゴシック" w:cs="ＭＳ Ｐゴシック" w:hint="eastAsia"/>
                <w:b/>
                <w:color w:val="000000"/>
                <w:kern w:val="0"/>
                <w:sz w:val="18"/>
                <w:szCs w:val="18"/>
                <w:u w:val="single"/>
              </w:rPr>
              <w:t>書き教科書紙面</w:t>
            </w:r>
            <w:r w:rsidRPr="00FA7560">
              <w:rPr>
                <w:rFonts w:ascii="ＭＳ 明朝" w:eastAsia="ＭＳ 明朝" w:hAnsi="ＭＳ 明朝" w:cs="ＭＳ Ｐゴシック" w:hint="eastAsia"/>
                <w:color w:val="000000"/>
                <w:kern w:val="0"/>
                <w:sz w:val="18"/>
                <w:szCs w:val="18"/>
              </w:rPr>
              <w:t>の</w:t>
            </w:r>
            <w:r w:rsidRPr="00FA7560">
              <w:rPr>
                <w:rFonts w:ascii="ＭＳ 明朝" w:eastAsia="ＭＳ 明朝" w:hAnsi="ＭＳ 明朝" w:cs="ＭＳ Ｐゴシック"/>
                <w:color w:val="000000"/>
                <w:kern w:val="0"/>
                <w:sz w:val="18"/>
                <w:szCs w:val="18"/>
              </w:rPr>
              <w:t>PDFを用意している。また、学習者用デジタル教科書においても、読み仮名を振ったり、</w:t>
            </w:r>
            <w:r w:rsidRPr="00FA7560">
              <w:rPr>
                <w:rFonts w:ascii="ＭＳ 明朝" w:eastAsia="ＭＳ 明朝" w:hAnsi="ＭＳ 明朝" w:cs="ＭＳ Ｐゴシック" w:hint="eastAsia"/>
                <w:color w:val="000000"/>
                <w:kern w:val="0"/>
                <w:sz w:val="18"/>
                <w:szCs w:val="18"/>
              </w:rPr>
              <w:t>分かち書きで表示したりする機能を搭載している。</w:t>
            </w:r>
          </w:p>
        </w:tc>
      </w:tr>
      <w:tr w:rsidR="00784FFE" w:rsidRPr="00CD79B4" w14:paraId="7EB0E55A" w14:textId="77777777" w:rsidTr="00E402F1">
        <w:trPr>
          <w:trHeight w:val="746"/>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550B928" w14:textId="77777777" w:rsidR="00784FFE" w:rsidRDefault="00784FFE" w:rsidP="00784FFE">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２</w:t>
            </w:r>
            <w:r w:rsidRPr="00784FFE">
              <w:rPr>
                <w:rFonts w:ascii="ＭＳ ゴシック" w:eastAsia="ＭＳ ゴシック" w:hAnsi="ＭＳ ゴシック" w:cs="ＭＳ Ｐゴシック"/>
                <w:color w:val="000000"/>
                <w:kern w:val="0"/>
                <w:sz w:val="18"/>
                <w:szCs w:val="18"/>
              </w:rPr>
              <w:t>.人権上の配慮がなされているか。</w:t>
            </w:r>
          </w:p>
        </w:tc>
        <w:tc>
          <w:tcPr>
            <w:tcW w:w="8363" w:type="dxa"/>
            <w:tcBorders>
              <w:top w:val="single" w:sz="4" w:space="0" w:color="auto"/>
              <w:left w:val="nil"/>
              <w:bottom w:val="single" w:sz="4" w:space="0" w:color="auto"/>
              <w:right w:val="single" w:sz="4" w:space="0" w:color="auto"/>
            </w:tcBorders>
            <w:shd w:val="clear" w:color="auto" w:fill="auto"/>
          </w:tcPr>
          <w:p w14:paraId="34DC3383" w14:textId="77777777" w:rsidR="00784FFE" w:rsidRPr="000633F2" w:rsidRDefault="00FA7560" w:rsidP="00A96F77">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人物の写真やイラスト、教科書に掲載する作品の氏名において、男女の比率や役割に偏りがないよう配慮し</w:t>
            </w:r>
            <w:r w:rsidRPr="00FA7560">
              <w:rPr>
                <w:rFonts w:ascii="ＭＳ 明朝" w:eastAsia="ＭＳ 明朝" w:hAnsi="ＭＳ 明朝" w:cs="ＭＳ Ｐゴシック" w:hint="eastAsia"/>
                <w:color w:val="000000"/>
                <w:kern w:val="0"/>
                <w:sz w:val="18"/>
                <w:szCs w:val="18"/>
              </w:rPr>
              <w:t>ている。また、固定的なイメージで性の区別をしないよう、男女の服装に配慮している。…</w:t>
            </w:r>
            <w:r w:rsidRPr="00FA7560">
              <w:rPr>
                <w:rFonts w:ascii="ＭＳ 明朝" w:eastAsia="ＭＳ 明朝" w:hAnsi="ＭＳ 明朝" w:cs="ＭＳ Ｐゴシック"/>
                <w:color w:val="000000"/>
                <w:kern w:val="0"/>
                <w:sz w:val="18"/>
                <w:szCs w:val="18"/>
              </w:rPr>
              <w:t xml:space="preserve"> </w:t>
            </w:r>
            <w:r w:rsidR="00A96F77" w:rsidRPr="00984941">
              <w:rPr>
                <w:rFonts w:ascii="ＭＳ ゴシック" w:eastAsia="ＭＳ ゴシック" w:hAnsi="ＭＳ ゴシック" w:cs="ＭＳ Ｐゴシック" w:hint="eastAsia"/>
                <w:color w:val="000000"/>
                <w:kern w:val="0"/>
                <w:sz w:val="18"/>
                <w:szCs w:val="18"/>
              </w:rPr>
              <w:t>❺</w:t>
            </w:r>
          </w:p>
        </w:tc>
      </w:tr>
      <w:tr w:rsidR="00784FFE" w:rsidRPr="00CD79B4" w14:paraId="72B42BF1" w14:textId="77777777" w:rsidTr="00FA7560">
        <w:trPr>
          <w:trHeight w:val="2637"/>
        </w:trPr>
        <w:tc>
          <w:tcPr>
            <w:tcW w:w="2127" w:type="dxa"/>
            <w:tcBorders>
              <w:top w:val="nil"/>
              <w:left w:val="single" w:sz="4" w:space="0" w:color="auto"/>
              <w:bottom w:val="single" w:sz="4" w:space="0" w:color="auto"/>
              <w:right w:val="single" w:sz="4" w:space="0" w:color="auto"/>
            </w:tcBorders>
            <w:shd w:val="clear" w:color="auto" w:fill="auto"/>
            <w:hideMark/>
          </w:tcPr>
          <w:p w14:paraId="635BB9CF" w14:textId="77777777" w:rsidR="00784FFE" w:rsidRPr="00CD79B4" w:rsidRDefault="00F13916" w:rsidP="00784FFE">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３.</w:t>
            </w:r>
            <w:r w:rsidR="00784FFE" w:rsidRPr="00CD79B4">
              <w:rPr>
                <w:rFonts w:ascii="ＭＳ ゴシック" w:eastAsia="ＭＳ ゴシック" w:hAnsi="ＭＳ ゴシック" w:cs="ＭＳ Ｐゴシック" w:hint="eastAsia"/>
                <w:color w:val="000000"/>
                <w:kern w:val="0"/>
                <w:sz w:val="18"/>
                <w:szCs w:val="18"/>
              </w:rPr>
              <w:t>印刷・造本は生徒の使用に適し，環境に配慮したものになっているか。</w:t>
            </w:r>
          </w:p>
          <w:p w14:paraId="50F42DAA" w14:textId="77777777" w:rsidR="00784FFE" w:rsidRPr="00CD79B4" w:rsidRDefault="00784FFE" w:rsidP="00784FFE">
            <w:pPr>
              <w:widowControl/>
              <w:spacing w:line="240" w:lineRule="exact"/>
              <w:ind w:left="180" w:hangingChars="100" w:hanging="180"/>
              <w:jc w:val="left"/>
              <w:rPr>
                <w:rFonts w:ascii="ＭＳ ゴシック" w:eastAsia="ＭＳ ゴシック" w:hAnsi="ＭＳ ゴシック" w:cs="ＭＳ Ｐゴシック"/>
                <w:color w:val="000000"/>
                <w:kern w:val="0"/>
                <w:sz w:val="18"/>
                <w:szCs w:val="18"/>
              </w:rPr>
            </w:pPr>
          </w:p>
        </w:tc>
        <w:tc>
          <w:tcPr>
            <w:tcW w:w="8363" w:type="dxa"/>
            <w:tcBorders>
              <w:top w:val="nil"/>
              <w:left w:val="nil"/>
              <w:bottom w:val="single" w:sz="4" w:space="0" w:color="auto"/>
              <w:right w:val="single" w:sz="4" w:space="0" w:color="auto"/>
            </w:tcBorders>
            <w:shd w:val="clear" w:color="auto" w:fill="auto"/>
            <w:hideMark/>
          </w:tcPr>
          <w:p w14:paraId="4288A913" w14:textId="77777777" w:rsidR="00FA7560" w:rsidRPr="00FA7560" w:rsidRDefault="00FA7560" w:rsidP="00FA7560">
            <w:pPr>
              <w:widowControl/>
              <w:spacing w:line="240" w:lineRule="exac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本文書体は、手書き文字の字形に近づけた、特別な明朝体を使用している。</w:t>
            </w:r>
          </w:p>
          <w:p w14:paraId="0FCB2156" w14:textId="77777777" w:rsidR="00FA7560" w:rsidRPr="00FA7560" w:rsidRDefault="00FA7560" w:rsidP="003C4B61">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B5変型判の紙面は、１ページの</w:t>
            </w:r>
            <w:r w:rsidRPr="00E803FC">
              <w:rPr>
                <w:rFonts w:ascii="ＭＳ ゴシック" w:eastAsia="ＭＳ ゴシック" w:hAnsi="ＭＳ ゴシック" w:cs="ＭＳ Ｐゴシック"/>
                <w:b/>
                <w:color w:val="000000"/>
                <w:kern w:val="0"/>
                <w:sz w:val="18"/>
                <w:szCs w:val="18"/>
                <w:u w:val="single"/>
              </w:rPr>
              <w:t>縦横比が半紙と同比率</w:t>
            </w:r>
            <w:r w:rsidRPr="00FA7560">
              <w:rPr>
                <w:rFonts w:ascii="ＭＳ 明朝" w:eastAsia="ＭＳ 明朝" w:hAnsi="ＭＳ 明朝" w:cs="ＭＳ Ｐゴシック"/>
                <w:color w:val="000000"/>
                <w:kern w:val="0"/>
                <w:sz w:val="18"/>
                <w:szCs w:val="18"/>
              </w:rPr>
              <w:t>であり、128％拡大で半紙と同サイズになるよう工夫</w:t>
            </w:r>
            <w:r w:rsidRPr="00FA7560">
              <w:rPr>
                <w:rFonts w:ascii="ＭＳ 明朝" w:eastAsia="ＭＳ 明朝" w:hAnsi="ＭＳ 明朝" w:cs="ＭＳ Ｐゴシック" w:hint="eastAsia"/>
                <w:color w:val="000000"/>
                <w:kern w:val="0"/>
                <w:sz w:val="18"/>
                <w:szCs w:val="18"/>
              </w:rPr>
              <w:t>されている。半紙と文字のバランス、余白などを意識して書くことができる。</w:t>
            </w:r>
          </w:p>
          <w:p w14:paraId="7ECA9523"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印刷は鮮明で正確である。硬筆文字や毛筆文字は、濃度や色味を調整して、より本物に近く、見やすいもの</w:t>
            </w:r>
            <w:r w:rsidRPr="00FA7560">
              <w:rPr>
                <w:rFonts w:ascii="ＭＳ 明朝" w:eastAsia="ＭＳ 明朝" w:hAnsi="ＭＳ 明朝" w:cs="ＭＳ Ｐゴシック" w:hint="eastAsia"/>
                <w:color w:val="000000"/>
                <w:kern w:val="0"/>
                <w:sz w:val="18"/>
                <w:szCs w:val="18"/>
              </w:rPr>
              <w:t>にしている。</w:t>
            </w:r>
          </w:p>
          <w:p w14:paraId="3CC8690F"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用紙は、鉛筆で書きやすく、十分な強度を持ちながら軽量なものを使用している。</w:t>
            </w:r>
          </w:p>
          <w:p w14:paraId="6F733C56"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製本は中綴じで開きやすく、書き込みがしやすいようになっている。中綴じの針金の</w:t>
            </w:r>
          </w:p>
          <w:p w14:paraId="32DEB1EB"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FA7560">
              <w:rPr>
                <w:rFonts w:ascii="ＭＳ 明朝" w:eastAsia="ＭＳ 明朝" w:hAnsi="ＭＳ 明朝" w:cs="ＭＳ Ｐゴシック" w:hint="eastAsia"/>
                <w:color w:val="000000"/>
                <w:kern w:val="0"/>
                <w:sz w:val="18"/>
                <w:szCs w:val="18"/>
              </w:rPr>
              <w:t xml:space="preserve">　先が、指や衣服などに引っかかってけがをすることがないよう安全面に配慮している。</w:t>
            </w:r>
          </w:p>
          <w:p w14:paraId="245C55D2"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sidRPr="00FA7560">
              <w:rPr>
                <w:rFonts w:ascii="ＭＳ 明朝" w:eastAsia="ＭＳ 明朝" w:hAnsi="ＭＳ 明朝" w:cs="ＭＳ Ｐゴシック" w:hint="eastAsia"/>
                <w:color w:val="000000"/>
                <w:kern w:val="0"/>
                <w:sz w:val="18"/>
                <w:szCs w:val="18"/>
              </w:rPr>
              <w:t xml:space="preserve">　表紙は耐久性を高める加工をしている。</w:t>
            </w:r>
          </w:p>
          <w:p w14:paraId="05551DC7" w14:textId="77777777" w:rsidR="00FA7560" w:rsidRPr="00FA7560" w:rsidRDefault="00FA7560" w:rsidP="00FA7560">
            <w:pPr>
              <w:widowControl/>
              <w:spacing w:line="240" w:lineRule="exac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環境に配慮し、</w:t>
            </w:r>
            <w:r w:rsidRPr="00E803FC">
              <w:rPr>
                <w:rFonts w:ascii="ＭＳ ゴシック" w:eastAsia="ＭＳ ゴシック" w:hAnsi="ＭＳ ゴシック" w:cs="ＭＳ Ｐゴシック"/>
                <w:b/>
                <w:color w:val="000000"/>
                <w:kern w:val="0"/>
                <w:sz w:val="18"/>
                <w:szCs w:val="18"/>
                <w:u w:val="single"/>
              </w:rPr>
              <w:t>再生紙</w:t>
            </w:r>
            <w:r w:rsidRPr="00FA7560">
              <w:rPr>
                <w:rFonts w:ascii="ＭＳ 明朝" w:eastAsia="ＭＳ 明朝" w:hAnsi="ＭＳ 明朝" w:cs="ＭＳ Ｐゴシック"/>
                <w:color w:val="000000"/>
                <w:kern w:val="0"/>
                <w:sz w:val="18"/>
                <w:szCs w:val="18"/>
              </w:rPr>
              <w:t>や</w:t>
            </w:r>
            <w:r w:rsidRPr="00E803FC">
              <w:rPr>
                <w:rFonts w:ascii="ＭＳ ゴシック" w:eastAsia="ＭＳ ゴシック" w:hAnsi="ＭＳ ゴシック" w:cs="ＭＳ Ｐゴシック"/>
                <w:b/>
                <w:color w:val="000000"/>
                <w:kern w:val="0"/>
                <w:sz w:val="18"/>
                <w:szCs w:val="18"/>
                <w:u w:val="single"/>
              </w:rPr>
              <w:t>植物油インキ</w:t>
            </w:r>
            <w:r w:rsidRPr="00FA7560">
              <w:rPr>
                <w:rFonts w:ascii="ＭＳ 明朝" w:eastAsia="ＭＳ 明朝" w:hAnsi="ＭＳ 明朝" w:cs="ＭＳ Ｐゴシック"/>
                <w:color w:val="000000"/>
                <w:kern w:val="0"/>
                <w:sz w:val="18"/>
                <w:szCs w:val="18"/>
              </w:rPr>
              <w:t>を使用している。</w:t>
            </w:r>
          </w:p>
          <w:p w14:paraId="2D640F85" w14:textId="77777777" w:rsidR="00784FFE" w:rsidRPr="00CD79B4" w:rsidRDefault="00FA7560" w:rsidP="00FA7560">
            <w:pPr>
              <w:widowControl/>
              <w:spacing w:line="240" w:lineRule="exact"/>
              <w:ind w:left="180" w:hangingChars="100" w:hanging="180"/>
              <w:jc w:val="left"/>
              <w:rPr>
                <w:rFonts w:ascii="ＭＳ 明朝" w:eastAsia="ＭＳ 明朝" w:hAnsi="ＭＳ 明朝" w:cs="Segoe UI Symbol"/>
                <w:color w:val="000000"/>
                <w:kern w:val="0"/>
                <w:sz w:val="18"/>
                <w:szCs w:val="18"/>
              </w:rPr>
            </w:pPr>
            <w:r>
              <w:rPr>
                <w:rFonts w:ascii="ＭＳ 明朝" w:eastAsia="ＭＳ 明朝" w:hAnsi="ＭＳ 明朝" w:cs="ＭＳ Ｐゴシック" w:hint="eastAsia"/>
                <w:color w:val="000000"/>
                <w:kern w:val="0"/>
                <w:sz w:val="18"/>
                <w:szCs w:val="18"/>
              </w:rPr>
              <w:t>○</w:t>
            </w:r>
            <w:r w:rsidRPr="00FA7560">
              <w:rPr>
                <w:rFonts w:ascii="ＭＳ 明朝" w:eastAsia="ＭＳ 明朝" w:hAnsi="ＭＳ 明朝" w:cs="ＭＳ Ｐゴシック"/>
                <w:color w:val="000000"/>
                <w:kern w:val="0"/>
                <w:sz w:val="18"/>
                <w:szCs w:val="18"/>
              </w:rPr>
              <w:t>印刷業会団体が定めた環境配</w:t>
            </w:r>
            <w:r>
              <w:rPr>
                <w:rFonts w:ascii="ＭＳ 明朝" w:eastAsia="ＭＳ 明朝" w:hAnsi="ＭＳ 明朝" w:cs="ＭＳ Ｐゴシック"/>
                <w:color w:val="000000"/>
                <w:kern w:val="0"/>
                <w:sz w:val="18"/>
                <w:szCs w:val="18"/>
              </w:rPr>
              <w:t>慮基準を満たす「</w:t>
            </w:r>
            <w:r w:rsidRPr="00E803FC">
              <w:rPr>
                <w:rFonts w:ascii="ＭＳ ゴシック" w:eastAsia="ＭＳ ゴシック" w:hAnsi="ＭＳ ゴシック" w:cs="ＭＳ Ｐゴシック"/>
                <w:b/>
                <w:color w:val="000000"/>
                <w:kern w:val="0"/>
                <w:sz w:val="18"/>
                <w:szCs w:val="18"/>
                <w:u w:val="single"/>
              </w:rPr>
              <w:t>グリーンプリンティング認定工場</w:t>
            </w:r>
            <w:r>
              <w:rPr>
                <w:rFonts w:ascii="ＭＳ 明朝" w:eastAsia="ＭＳ 明朝" w:hAnsi="ＭＳ 明朝" w:cs="ＭＳ Ｐゴシック"/>
                <w:color w:val="000000"/>
                <w:kern w:val="0"/>
                <w:sz w:val="18"/>
                <w:szCs w:val="18"/>
              </w:rPr>
              <w:t>」で印刷している</w:t>
            </w:r>
            <w:r>
              <w:rPr>
                <w:rFonts w:ascii="ＭＳ 明朝" w:eastAsia="ＭＳ 明朝" w:hAnsi="ＭＳ 明朝" w:cs="ＭＳ Ｐゴシック" w:hint="eastAsia"/>
                <w:color w:val="000000"/>
                <w:kern w:val="0"/>
                <w:sz w:val="18"/>
                <w:szCs w:val="18"/>
              </w:rPr>
              <w:t>。</w:t>
            </w:r>
          </w:p>
        </w:tc>
      </w:tr>
    </w:tbl>
    <w:p w14:paraId="0506B976" w14:textId="77777777" w:rsidR="00C574EC" w:rsidRDefault="00C574EC" w:rsidP="008879B2">
      <w:pPr>
        <w:spacing w:line="240" w:lineRule="exact"/>
        <w:jc w:val="left"/>
        <w:rPr>
          <w:sz w:val="16"/>
        </w:rPr>
      </w:pPr>
    </w:p>
    <w:p w14:paraId="6E058F8C" w14:textId="77777777" w:rsidR="004711E8" w:rsidRPr="004711E8" w:rsidRDefault="008879B2" w:rsidP="004711E8">
      <w:pPr>
        <w:spacing w:line="240" w:lineRule="exact"/>
        <w:ind w:left="160" w:hangingChars="100" w:hanging="160"/>
        <w:jc w:val="right"/>
        <w:rPr>
          <w:rFonts w:asciiTheme="majorHAnsi" w:eastAsiaTheme="majorHAnsi" w:hAnsiTheme="majorHAnsi"/>
          <w:sz w:val="10"/>
        </w:rPr>
      </w:pPr>
      <w:r>
        <w:rPr>
          <w:rFonts w:asciiTheme="majorHAnsi" w:eastAsiaTheme="majorHAnsi" w:hAnsiTheme="majorHAnsi" w:cs="Arial" w:hint="eastAsia"/>
          <w:color w:val="222222"/>
          <w:sz w:val="16"/>
          <w:shd w:val="clear" w:color="auto" w:fill="FFFFFF"/>
        </w:rPr>
        <w:t>7</w:t>
      </w:r>
      <w:r w:rsidR="004711E8" w:rsidRPr="004711E8">
        <w:rPr>
          <w:rFonts w:asciiTheme="majorHAnsi" w:eastAsiaTheme="majorHAnsi" w:hAnsiTheme="majorHAnsi" w:cs="Arial"/>
          <w:color w:val="222222"/>
          <w:sz w:val="16"/>
          <w:shd w:val="clear" w:color="auto" w:fill="FFFFFF"/>
        </w:rPr>
        <w:t>教 内容解説資料</w:t>
      </w:r>
    </w:p>
    <w:sectPr w:rsidR="004711E8" w:rsidRPr="004711E8" w:rsidSect="00DF568B">
      <w:footerReference w:type="default" r:id="rId8"/>
      <w:pgSz w:w="11906" w:h="16838" w:code="9"/>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2D31" w14:textId="77777777" w:rsidR="00DF568B" w:rsidRDefault="00DF568B" w:rsidP="00847384">
      <w:r>
        <w:separator/>
      </w:r>
    </w:p>
  </w:endnote>
  <w:endnote w:type="continuationSeparator" w:id="0">
    <w:p w14:paraId="227B1D7F" w14:textId="77777777" w:rsidR="00DF568B" w:rsidRDefault="00DF568B" w:rsidP="0084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ＤＨＰ特太ゴシック体">
    <w:altName w:val="Yu Gothic"/>
    <w:panose1 w:val="020B0604020202020204"/>
    <w:charset w:val="80"/>
    <w:family w:val="modern"/>
    <w:pitch w:val="variable"/>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297303"/>
      <w:docPartObj>
        <w:docPartGallery w:val="Page Numbers (Bottom of Page)"/>
        <w:docPartUnique/>
      </w:docPartObj>
    </w:sdtPr>
    <w:sdtContent>
      <w:p w14:paraId="1B8855DA" w14:textId="77777777" w:rsidR="00847384" w:rsidRDefault="00847384">
        <w:pPr>
          <w:pStyle w:val="a7"/>
          <w:jc w:val="center"/>
        </w:pPr>
        <w:r>
          <w:fldChar w:fldCharType="begin"/>
        </w:r>
        <w:r>
          <w:instrText>PAGE   \* MERGEFORMAT</w:instrText>
        </w:r>
        <w:r>
          <w:fldChar w:fldCharType="separate"/>
        </w:r>
        <w:r w:rsidR="00EC3BD1" w:rsidRPr="00EC3BD1">
          <w:rPr>
            <w:noProof/>
            <w:lang w:val="ja-JP"/>
          </w:rPr>
          <w:t>1</w:t>
        </w:r>
        <w:r>
          <w:fldChar w:fldCharType="end"/>
        </w:r>
      </w:p>
    </w:sdtContent>
  </w:sdt>
  <w:p w14:paraId="58524298" w14:textId="77777777" w:rsidR="00847384" w:rsidRDefault="008473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8805" w14:textId="77777777" w:rsidR="00DF568B" w:rsidRDefault="00DF568B" w:rsidP="00847384">
      <w:r>
        <w:separator/>
      </w:r>
    </w:p>
  </w:footnote>
  <w:footnote w:type="continuationSeparator" w:id="0">
    <w:p w14:paraId="182F7FF9" w14:textId="77777777" w:rsidR="00DF568B" w:rsidRDefault="00DF568B" w:rsidP="00847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844E6"/>
    <w:multiLevelType w:val="hybridMultilevel"/>
    <w:tmpl w:val="20FCAFB6"/>
    <w:lvl w:ilvl="0" w:tplc="7AD4A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12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AF0"/>
    <w:rsid w:val="00013206"/>
    <w:rsid w:val="000357FE"/>
    <w:rsid w:val="00080D18"/>
    <w:rsid w:val="000D2638"/>
    <w:rsid w:val="001148AC"/>
    <w:rsid w:val="00120B70"/>
    <w:rsid w:val="00136DCE"/>
    <w:rsid w:val="001A0543"/>
    <w:rsid w:val="001C3B23"/>
    <w:rsid w:val="00210EAF"/>
    <w:rsid w:val="0022261E"/>
    <w:rsid w:val="002507E8"/>
    <w:rsid w:val="002D75E1"/>
    <w:rsid w:val="00326B2E"/>
    <w:rsid w:val="003316CB"/>
    <w:rsid w:val="00337336"/>
    <w:rsid w:val="00353E0D"/>
    <w:rsid w:val="00360D38"/>
    <w:rsid w:val="003617A5"/>
    <w:rsid w:val="0036237E"/>
    <w:rsid w:val="00376737"/>
    <w:rsid w:val="0039577C"/>
    <w:rsid w:val="003A1A60"/>
    <w:rsid w:val="003C096B"/>
    <w:rsid w:val="003C4B61"/>
    <w:rsid w:val="00446342"/>
    <w:rsid w:val="0045501C"/>
    <w:rsid w:val="004669E1"/>
    <w:rsid w:val="004711E8"/>
    <w:rsid w:val="004760B5"/>
    <w:rsid w:val="00480435"/>
    <w:rsid w:val="004A6C3B"/>
    <w:rsid w:val="004A7184"/>
    <w:rsid w:val="004C15B8"/>
    <w:rsid w:val="004F789B"/>
    <w:rsid w:val="005007E6"/>
    <w:rsid w:val="005831B5"/>
    <w:rsid w:val="005A25B8"/>
    <w:rsid w:val="005C78FC"/>
    <w:rsid w:val="00662D9D"/>
    <w:rsid w:val="00673CE7"/>
    <w:rsid w:val="006E46B0"/>
    <w:rsid w:val="006E7AF0"/>
    <w:rsid w:val="00724920"/>
    <w:rsid w:val="007741E5"/>
    <w:rsid w:val="00784FFE"/>
    <w:rsid w:val="007A7928"/>
    <w:rsid w:val="007C4C6B"/>
    <w:rsid w:val="007C5359"/>
    <w:rsid w:val="007D20DA"/>
    <w:rsid w:val="00813307"/>
    <w:rsid w:val="008367A8"/>
    <w:rsid w:val="00847384"/>
    <w:rsid w:val="008673F4"/>
    <w:rsid w:val="00874D78"/>
    <w:rsid w:val="008879B2"/>
    <w:rsid w:val="0089743C"/>
    <w:rsid w:val="008D503E"/>
    <w:rsid w:val="008F7AAD"/>
    <w:rsid w:val="00912EAD"/>
    <w:rsid w:val="0097658F"/>
    <w:rsid w:val="00984941"/>
    <w:rsid w:val="00A54A76"/>
    <w:rsid w:val="00A6588F"/>
    <w:rsid w:val="00A96F77"/>
    <w:rsid w:val="00AA7AA8"/>
    <w:rsid w:val="00AC6822"/>
    <w:rsid w:val="00AD5C7D"/>
    <w:rsid w:val="00B01840"/>
    <w:rsid w:val="00B06190"/>
    <w:rsid w:val="00B249BD"/>
    <w:rsid w:val="00B60407"/>
    <w:rsid w:val="00BA6A87"/>
    <w:rsid w:val="00BC5BAA"/>
    <w:rsid w:val="00BE6D88"/>
    <w:rsid w:val="00C24ED5"/>
    <w:rsid w:val="00C32513"/>
    <w:rsid w:val="00C50C65"/>
    <w:rsid w:val="00C51370"/>
    <w:rsid w:val="00C574EC"/>
    <w:rsid w:val="00C636D5"/>
    <w:rsid w:val="00C83F80"/>
    <w:rsid w:val="00C869E4"/>
    <w:rsid w:val="00CD79B4"/>
    <w:rsid w:val="00D469D7"/>
    <w:rsid w:val="00D759CC"/>
    <w:rsid w:val="00DA54BC"/>
    <w:rsid w:val="00DB0FB4"/>
    <w:rsid w:val="00DD33FF"/>
    <w:rsid w:val="00DF568B"/>
    <w:rsid w:val="00E064C3"/>
    <w:rsid w:val="00E12F09"/>
    <w:rsid w:val="00E174D1"/>
    <w:rsid w:val="00E2635B"/>
    <w:rsid w:val="00E402F1"/>
    <w:rsid w:val="00E532F6"/>
    <w:rsid w:val="00E5629E"/>
    <w:rsid w:val="00E64A86"/>
    <w:rsid w:val="00E803FC"/>
    <w:rsid w:val="00E95CBF"/>
    <w:rsid w:val="00E96993"/>
    <w:rsid w:val="00EA6ABE"/>
    <w:rsid w:val="00EB5DA5"/>
    <w:rsid w:val="00EC0158"/>
    <w:rsid w:val="00EC3BD1"/>
    <w:rsid w:val="00EE4F37"/>
    <w:rsid w:val="00F02501"/>
    <w:rsid w:val="00F13916"/>
    <w:rsid w:val="00F24688"/>
    <w:rsid w:val="00F30B26"/>
    <w:rsid w:val="00F77D0C"/>
    <w:rsid w:val="00FA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8D285"/>
  <w15:chartTrackingRefBased/>
  <w15:docId w15:val="{376B7584-85A1-4839-9C44-086C3412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D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0D18"/>
    <w:rPr>
      <w:rFonts w:asciiTheme="majorHAnsi" w:eastAsiaTheme="majorEastAsia" w:hAnsiTheme="majorHAnsi" w:cstheme="majorBidi"/>
      <w:sz w:val="18"/>
      <w:szCs w:val="18"/>
    </w:rPr>
  </w:style>
  <w:style w:type="paragraph" w:styleId="a5">
    <w:name w:val="header"/>
    <w:basedOn w:val="a"/>
    <w:link w:val="a6"/>
    <w:uiPriority w:val="99"/>
    <w:unhideWhenUsed/>
    <w:rsid w:val="00847384"/>
    <w:pPr>
      <w:tabs>
        <w:tab w:val="center" w:pos="4252"/>
        <w:tab w:val="right" w:pos="8504"/>
      </w:tabs>
      <w:snapToGrid w:val="0"/>
    </w:pPr>
  </w:style>
  <w:style w:type="character" w:customStyle="1" w:styleId="a6">
    <w:name w:val="ヘッダー (文字)"/>
    <w:basedOn w:val="a0"/>
    <w:link w:val="a5"/>
    <w:uiPriority w:val="99"/>
    <w:rsid w:val="00847384"/>
  </w:style>
  <w:style w:type="paragraph" w:styleId="a7">
    <w:name w:val="footer"/>
    <w:basedOn w:val="a"/>
    <w:link w:val="a8"/>
    <w:uiPriority w:val="99"/>
    <w:unhideWhenUsed/>
    <w:rsid w:val="00847384"/>
    <w:pPr>
      <w:tabs>
        <w:tab w:val="center" w:pos="4252"/>
        <w:tab w:val="right" w:pos="8504"/>
      </w:tabs>
      <w:snapToGrid w:val="0"/>
    </w:pPr>
  </w:style>
  <w:style w:type="character" w:customStyle="1" w:styleId="a8">
    <w:name w:val="フッター (文字)"/>
    <w:basedOn w:val="a0"/>
    <w:link w:val="a7"/>
    <w:uiPriority w:val="99"/>
    <w:rsid w:val="00847384"/>
  </w:style>
  <w:style w:type="character" w:styleId="a9">
    <w:name w:val="annotation reference"/>
    <w:basedOn w:val="a0"/>
    <w:uiPriority w:val="99"/>
    <w:semiHidden/>
    <w:unhideWhenUsed/>
    <w:rsid w:val="004760B5"/>
    <w:rPr>
      <w:sz w:val="18"/>
      <w:szCs w:val="18"/>
    </w:rPr>
  </w:style>
  <w:style w:type="paragraph" w:styleId="aa">
    <w:name w:val="annotation text"/>
    <w:basedOn w:val="a"/>
    <w:link w:val="ab"/>
    <w:uiPriority w:val="99"/>
    <w:semiHidden/>
    <w:unhideWhenUsed/>
    <w:rsid w:val="004760B5"/>
    <w:pPr>
      <w:jc w:val="left"/>
    </w:pPr>
  </w:style>
  <w:style w:type="character" w:customStyle="1" w:styleId="ab">
    <w:name w:val="コメント文字列 (文字)"/>
    <w:basedOn w:val="a0"/>
    <w:link w:val="aa"/>
    <w:uiPriority w:val="99"/>
    <w:semiHidden/>
    <w:rsid w:val="004760B5"/>
  </w:style>
  <w:style w:type="paragraph" w:styleId="ac">
    <w:name w:val="annotation subject"/>
    <w:basedOn w:val="aa"/>
    <w:next w:val="aa"/>
    <w:link w:val="ad"/>
    <w:uiPriority w:val="99"/>
    <w:semiHidden/>
    <w:unhideWhenUsed/>
    <w:rsid w:val="004760B5"/>
    <w:rPr>
      <w:b/>
      <w:bCs/>
    </w:rPr>
  </w:style>
  <w:style w:type="character" w:customStyle="1" w:styleId="ad">
    <w:name w:val="コメント内容 (文字)"/>
    <w:basedOn w:val="ab"/>
    <w:link w:val="ac"/>
    <w:uiPriority w:val="99"/>
    <w:semiHidden/>
    <w:rsid w:val="004760B5"/>
    <w:rPr>
      <w:b/>
      <w:bCs/>
    </w:rPr>
  </w:style>
  <w:style w:type="paragraph" w:styleId="ae">
    <w:name w:val="List Paragraph"/>
    <w:basedOn w:val="a"/>
    <w:uiPriority w:val="34"/>
    <w:qFormat/>
    <w:rsid w:val="003316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298837">
      <w:bodyDiv w:val="1"/>
      <w:marLeft w:val="0"/>
      <w:marRight w:val="0"/>
      <w:marTop w:val="0"/>
      <w:marBottom w:val="0"/>
      <w:divBdr>
        <w:top w:val="none" w:sz="0" w:space="0" w:color="auto"/>
        <w:left w:val="none" w:sz="0" w:space="0" w:color="auto"/>
        <w:bottom w:val="none" w:sz="0" w:space="0" w:color="auto"/>
        <w:right w:val="none" w:sz="0" w:space="0" w:color="auto"/>
      </w:divBdr>
    </w:div>
    <w:div w:id="1931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FDE2-58BB-4B97-B3B5-18F97784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6900</Words>
  <Characters>7346</Characters>
  <DocSecurity>0</DocSecurity>
  <Lines>304</Lines>
  <Paragraphs>152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検討の観点と内容の特色</dc:title>
  <dc:subject/>
  <dc:creator/>
  <cp:keywords/>
  <dc:description/>
  <cp:lastPrinted>2024-03-19T06:06:00Z</cp:lastPrinted>
  <dcterms:created xsi:type="dcterms:W3CDTF">2024-03-18T04:26:00Z</dcterms:created>
  <dcterms:modified xsi:type="dcterms:W3CDTF">2024-03-19T06:07:00Z</dcterms:modified>
  <cp:category/>
</cp:coreProperties>
</file>