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5079373B"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206FB">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354FCBDD" w:rsidR="002C0F0A" w:rsidRPr="007B2E68" w:rsidRDefault="007B2E68"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sz w:val="20"/>
          <w:szCs w:val="20"/>
        </w:rPr>
        <w:t>数学</w:t>
      </w:r>
      <w:r w:rsidR="00DE5063">
        <w:rPr>
          <w:rFonts w:ascii="ＭＳ Ｐゴシック" w:eastAsia="ＭＳ Ｐゴシック" w:hAnsi="ＭＳ Ｐゴシック" w:hint="eastAsia"/>
          <w:sz w:val="20"/>
          <w:szCs w:val="20"/>
        </w:rPr>
        <w:t>Ⅲ</w:t>
      </w:r>
      <w:r w:rsidRPr="007B2E68">
        <w:rPr>
          <w:rFonts w:ascii="ＭＳ Ｐゴシック" w:eastAsia="ＭＳ Ｐゴシック" w:hAnsi="ＭＳ Ｐゴシック" w:hint="eastAsia"/>
          <w:sz w:val="20"/>
          <w:szCs w:val="20"/>
        </w:rPr>
        <w:t xml:space="preserve"> </w:t>
      </w:r>
      <w:r w:rsidR="00106A58">
        <w:rPr>
          <w:rFonts w:ascii="ＭＳ Ｐゴシック" w:eastAsia="ＭＳ Ｐゴシック" w:hAnsi="ＭＳ Ｐゴシック"/>
          <w:sz w:val="20"/>
          <w:szCs w:val="20"/>
        </w:rPr>
        <w:t>Standard</w:t>
      </w:r>
      <w:r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DE5063">
        <w:rPr>
          <w:rFonts w:ascii="ＭＳ Ｐゴシック" w:eastAsia="ＭＳ Ｐゴシック" w:hAnsi="ＭＳ Ｐゴシック" w:hint="eastAsia"/>
          <w:sz w:val="20"/>
          <w:szCs w:val="20"/>
        </w:rPr>
        <w:t>Ⅲ</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A37766">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A37766">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1012F8E9" w14:textId="6AF89A3D" w:rsidR="00DE5063" w:rsidRPr="00DE5063" w:rsidRDefault="00C97F4A" w:rsidP="00DE5063">
            <w:pPr>
              <w:pStyle w:val="a7"/>
              <w:ind w:left="224" w:hanging="224"/>
              <w:rPr>
                <w:rFonts w:ascii="ＭＳ 明朝" w:eastAsia="ＭＳ 明朝" w:hAnsi="ＭＳ 明朝"/>
                <w:sz w:val="21"/>
                <w:szCs w:val="21"/>
                <w:lang w:val="en-US"/>
              </w:rPr>
            </w:pPr>
            <w:r w:rsidRPr="00C97F4A">
              <w:rPr>
                <w:rFonts w:ascii="ＭＳ 明朝" w:eastAsia="ＭＳ 明朝" w:hAnsi="ＭＳ 明朝" w:cs="Adobe Song Std L"/>
                <w:color w:val="000000" w:themeColor="text1"/>
                <w:sz w:val="21"/>
                <w:szCs w:val="21"/>
              </w:rPr>
              <w:t>●</w:t>
            </w:r>
            <w:r w:rsidR="00DE5063" w:rsidRPr="00DE5063">
              <w:rPr>
                <w:rFonts w:ascii="ＭＳ 明朝" w:eastAsia="ＭＳ 明朝" w:hAnsi="ＭＳ 明朝" w:hint="eastAsia"/>
                <w:sz w:val="21"/>
                <w:szCs w:val="21"/>
                <w:lang w:val="en-US"/>
              </w:rPr>
              <w:t>「</w:t>
            </w:r>
            <w:r w:rsidR="00DE5063">
              <w:rPr>
                <w:rFonts w:ascii="ＭＳ 明朝" w:eastAsia="ＭＳ 明朝" w:hAnsi="ＭＳ 明朝" w:hint="eastAsia"/>
                <w:sz w:val="21"/>
                <w:szCs w:val="21"/>
                <w:lang w:val="en-US"/>
              </w:rPr>
              <w:t>１</w:t>
            </w:r>
            <w:r w:rsidR="00DE5063" w:rsidRPr="00DE5063">
              <w:rPr>
                <w:rFonts w:ascii="ＭＳ 明朝" w:eastAsia="ＭＳ 明朝" w:hAnsi="ＭＳ 明朝" w:hint="eastAsia"/>
                <w:sz w:val="21"/>
                <w:szCs w:val="21"/>
                <w:lang w:val="en-US"/>
              </w:rPr>
              <w:t>章</w:t>
            </w:r>
            <w:r w:rsidR="00DE5063" w:rsidRPr="00DE5063">
              <w:rPr>
                <w:rFonts w:ascii="ＭＳ 明朝" w:eastAsia="ＭＳ 明朝" w:hAnsi="ＭＳ 明朝"/>
                <w:sz w:val="21"/>
                <w:szCs w:val="21"/>
                <w:lang w:val="en-US"/>
              </w:rPr>
              <w:t xml:space="preserve">  </w:t>
            </w:r>
            <w:r w:rsidR="005840C9">
              <w:rPr>
                <w:rFonts w:ascii="ＭＳ 明朝" w:eastAsia="ＭＳ 明朝" w:hAnsi="ＭＳ 明朝" w:hint="eastAsia"/>
                <w:sz w:val="21"/>
                <w:szCs w:val="21"/>
                <w:lang w:val="en-US"/>
              </w:rPr>
              <w:t>関数と極限」</w:t>
            </w:r>
            <w:r w:rsidR="00DE5063" w:rsidRPr="00DE5063">
              <w:rPr>
                <w:rFonts w:ascii="ＭＳ 明朝" w:eastAsia="ＭＳ 明朝" w:hAnsi="ＭＳ 明朝" w:hint="eastAsia"/>
                <w:sz w:val="21"/>
                <w:szCs w:val="21"/>
                <w:lang w:val="en-US"/>
              </w:rPr>
              <w:t>無限等比数列では，</w:t>
            </w:r>
            <w:r w:rsidR="00105CCA">
              <w:rPr>
                <w:rFonts w:ascii="ＭＳ 明朝" w:eastAsia="ＭＳ 明朝" w:hAnsi="ＭＳ 明朝" w:hint="eastAsia"/>
                <w:sz w:val="21"/>
                <w:szCs w:val="21"/>
                <w:lang w:val="en-US"/>
              </w:rPr>
              <w:t>r&gt;1, r=</w:t>
            </w:r>
            <w:r w:rsidR="00105CCA" w:rsidRPr="00DE5063">
              <w:rPr>
                <w:rFonts w:ascii="ＭＳ 明朝" w:eastAsia="ＭＳ 明朝" w:hAnsi="ＭＳ 明朝" w:hint="eastAsia"/>
                <w:sz w:val="21"/>
                <w:szCs w:val="21"/>
                <w:lang w:val="en-US"/>
              </w:rPr>
              <w:t>1</w:t>
            </w:r>
            <w:r w:rsidR="00DE5063" w:rsidRPr="00DE5063">
              <w:rPr>
                <w:rFonts w:ascii="ＭＳ 明朝" w:eastAsia="ＭＳ 明朝" w:hAnsi="ＭＳ 明朝" w:hint="eastAsia"/>
                <w:sz w:val="21"/>
                <w:szCs w:val="21"/>
                <w:lang w:val="en-US"/>
              </w:rPr>
              <w:t>, 0&lt;r&lt;1, r=0, -1&lt;r&lt;0, r=-1, r&lt;-1のすべての場合の極限を調べ，グラフも添えて視覚的にも分かりやすく工夫されている｡</w:t>
            </w:r>
            <w:r w:rsidR="00DE5063" w:rsidRPr="00DE5063">
              <w:rPr>
                <w:rFonts w:ascii="ＭＳ 明朝" w:eastAsia="ＭＳ 明朝" w:hAnsi="ＭＳ 明朝"/>
                <w:sz w:val="21"/>
                <w:szCs w:val="21"/>
                <w:lang w:val="en-US"/>
              </w:rPr>
              <w:t>(p.</w:t>
            </w:r>
            <w:r w:rsidR="005840C9">
              <w:rPr>
                <w:rFonts w:ascii="ＭＳ 明朝" w:eastAsia="ＭＳ 明朝" w:hAnsi="ＭＳ 明朝" w:hint="eastAsia"/>
                <w:sz w:val="21"/>
                <w:szCs w:val="21"/>
                <w:lang w:val="en-US"/>
              </w:rPr>
              <w:t>31</w:t>
            </w:r>
            <w:r w:rsidR="00DE5063" w:rsidRPr="00DE5063">
              <w:rPr>
                <w:rFonts w:ascii="ＭＳ 明朝" w:eastAsia="ＭＳ 明朝" w:hAnsi="ＭＳ 明朝" w:hint="eastAsia"/>
                <w:sz w:val="21"/>
                <w:szCs w:val="21"/>
                <w:lang w:val="en-US"/>
              </w:rPr>
              <w:t>～</w:t>
            </w:r>
            <w:r w:rsidR="005840C9">
              <w:rPr>
                <w:rFonts w:ascii="ＭＳ 明朝" w:eastAsia="ＭＳ 明朝" w:hAnsi="ＭＳ 明朝" w:hint="eastAsia"/>
                <w:sz w:val="21"/>
                <w:szCs w:val="21"/>
                <w:lang w:val="en-US"/>
              </w:rPr>
              <w:t>32</w:t>
            </w:r>
            <w:r w:rsidR="00DE5063" w:rsidRPr="00DE5063">
              <w:rPr>
                <w:rFonts w:ascii="ＭＳ 明朝" w:eastAsia="ＭＳ 明朝" w:hAnsi="ＭＳ 明朝"/>
                <w:sz w:val="21"/>
                <w:szCs w:val="21"/>
                <w:lang w:val="en-US"/>
              </w:rPr>
              <w:t>)</w:t>
            </w:r>
            <w:r w:rsidR="00DE5063" w:rsidRPr="00DE5063">
              <w:rPr>
                <w:rFonts w:ascii="ＭＳ 明朝" w:eastAsia="ＭＳ 明朝" w:hAnsi="ＭＳ 明朝" w:hint="eastAsia"/>
                <w:sz w:val="21"/>
                <w:szCs w:val="21"/>
                <w:lang w:val="en-US"/>
              </w:rPr>
              <w:t xml:space="preserve"> </w:t>
            </w:r>
            <w:r w:rsidR="00DE5063">
              <w:rPr>
                <w:rFonts w:ascii="ＭＳ 明朝" w:eastAsia="ＭＳ 明朝" w:hAnsi="ＭＳ 明朝"/>
                <w:sz w:val="21"/>
                <w:szCs w:val="21"/>
                <w:lang w:val="en-US"/>
              </w:rPr>
              <w:br/>
            </w:r>
            <w:r w:rsidR="00DE5063" w:rsidRPr="005840C9">
              <w:rPr>
                <w:rFonts w:ascii="Times New Roman" w:eastAsia="ＭＳ 明朝" w:hAnsi="Times New Roman" w:cs="Times New Roman"/>
                <w:sz w:val="21"/>
                <w:szCs w:val="21"/>
                <w:lang w:val="en-US"/>
              </w:rPr>
              <w:t>ｘ</w:t>
            </w:r>
            <w:r w:rsidR="00DE5063" w:rsidRPr="00DE5063">
              <w:rPr>
                <w:rFonts w:ascii="ＭＳ 明朝" w:eastAsia="ＭＳ 明朝" w:hAnsi="ＭＳ 明朝" w:hint="eastAsia"/>
                <w:sz w:val="21"/>
                <w:szCs w:val="21"/>
                <w:lang w:val="en-US"/>
              </w:rPr>
              <w:t>→－∞のときの関数の極限値を求める例題4(2)では，ｘ＝－</w:t>
            </w:r>
            <w:r w:rsidR="00DE5063" w:rsidRPr="005840C9">
              <w:rPr>
                <w:rFonts w:ascii="ＭＳ 明朝" w:eastAsia="ＭＳ 明朝" w:hAnsi="ＭＳ 明朝" w:hint="eastAsia"/>
                <w:sz w:val="21"/>
                <w:szCs w:val="21"/>
                <w:lang w:val="en-US"/>
              </w:rPr>
              <w:t>ｔ</w:t>
            </w:r>
            <w:r w:rsidR="00DE5063" w:rsidRPr="00DE5063">
              <w:rPr>
                <w:rFonts w:ascii="ＭＳ 明朝" w:eastAsia="ＭＳ 明朝" w:hAnsi="ＭＳ 明朝" w:hint="eastAsia"/>
                <w:sz w:val="21"/>
                <w:szCs w:val="21"/>
                <w:lang w:val="en-US"/>
              </w:rPr>
              <w:t>と置き換えて求める方法を示して，負の無限大の極限の取り扱い方に慣れさせるように工夫されている。</w:t>
            </w:r>
            <w:r w:rsidR="00DE5063" w:rsidRPr="00DE5063">
              <w:rPr>
                <w:rFonts w:ascii="ＭＳ 明朝" w:eastAsia="ＭＳ 明朝" w:hAnsi="ＭＳ 明朝"/>
                <w:sz w:val="21"/>
                <w:szCs w:val="21"/>
                <w:lang w:val="en-US"/>
              </w:rPr>
              <w:t>(p.</w:t>
            </w:r>
            <w:r w:rsidR="005840C9">
              <w:rPr>
                <w:rFonts w:ascii="ＭＳ 明朝" w:eastAsia="ＭＳ 明朝" w:hAnsi="ＭＳ 明朝" w:hint="eastAsia"/>
                <w:sz w:val="21"/>
                <w:szCs w:val="21"/>
                <w:lang w:val="en-US"/>
              </w:rPr>
              <w:t>51</w:t>
            </w:r>
            <w:r w:rsidR="00DE5063" w:rsidRPr="00DE5063">
              <w:rPr>
                <w:rFonts w:ascii="ＭＳ 明朝" w:eastAsia="ＭＳ 明朝" w:hAnsi="ＭＳ 明朝"/>
                <w:sz w:val="21"/>
                <w:szCs w:val="21"/>
                <w:lang w:val="en-US"/>
              </w:rPr>
              <w:t>)</w:t>
            </w:r>
          </w:p>
          <w:p w14:paraId="42E3AF3A" w14:textId="3B149C14" w:rsidR="00DE5063" w:rsidRPr="00DE5063" w:rsidRDefault="00C97F4A" w:rsidP="00DE5063">
            <w:pPr>
              <w:pStyle w:val="a7"/>
              <w:ind w:left="224" w:hanging="224"/>
              <w:rPr>
                <w:rFonts w:ascii="ＭＳ 明朝" w:eastAsia="ＭＳ 明朝" w:hAnsi="ＭＳ 明朝"/>
                <w:bCs/>
                <w:sz w:val="21"/>
                <w:szCs w:val="21"/>
                <w:lang w:val="en-US"/>
              </w:rPr>
            </w:pPr>
            <w:r w:rsidRPr="00C97F4A">
              <w:rPr>
                <w:rFonts w:ascii="ＭＳ 明朝" w:eastAsia="ＭＳ 明朝" w:hAnsi="ＭＳ 明朝" w:cs="Adobe Song Std L"/>
                <w:color w:val="000000" w:themeColor="text1"/>
                <w:sz w:val="21"/>
                <w:szCs w:val="21"/>
              </w:rPr>
              <w:t>●</w:t>
            </w:r>
            <w:r w:rsidR="00DE5063" w:rsidRPr="00DE5063">
              <w:rPr>
                <w:rFonts w:ascii="ＭＳ 明朝" w:eastAsia="ＭＳ 明朝" w:hAnsi="ＭＳ 明朝" w:hint="eastAsia"/>
                <w:sz w:val="21"/>
                <w:szCs w:val="21"/>
                <w:lang w:val="en-US"/>
              </w:rPr>
              <w:t>「</w:t>
            </w:r>
            <w:r w:rsidR="00DE5063">
              <w:rPr>
                <w:rFonts w:ascii="ＭＳ 明朝" w:eastAsia="ＭＳ 明朝" w:hAnsi="ＭＳ 明朝" w:hint="eastAsia"/>
                <w:sz w:val="21"/>
                <w:szCs w:val="21"/>
                <w:lang w:val="en-US"/>
              </w:rPr>
              <w:t>２</w:t>
            </w:r>
            <w:r w:rsidR="00DE5063" w:rsidRPr="00DE5063">
              <w:rPr>
                <w:rFonts w:ascii="ＭＳ 明朝" w:eastAsia="ＭＳ 明朝" w:hAnsi="ＭＳ 明朝" w:hint="eastAsia"/>
                <w:bCs/>
                <w:sz w:val="21"/>
                <w:szCs w:val="21"/>
                <w:lang w:val="en-US"/>
              </w:rPr>
              <w:t>章　微分」</w:t>
            </w:r>
            <w:r w:rsidR="005840C9">
              <w:rPr>
                <w:rFonts w:ascii="ＭＳ 明朝" w:eastAsia="ＭＳ 明朝" w:hAnsi="ＭＳ 明朝" w:hint="eastAsia"/>
                <w:sz w:val="21"/>
                <w:szCs w:val="21"/>
                <w:lang w:val="en-US"/>
              </w:rPr>
              <w:t>合成関数の微分法</w:t>
            </w:r>
            <w:r w:rsidR="00DE5063" w:rsidRPr="00DE5063">
              <w:rPr>
                <w:rFonts w:ascii="ＭＳ 明朝" w:eastAsia="ＭＳ 明朝" w:hAnsi="ＭＳ 明朝" w:hint="eastAsia"/>
                <w:sz w:val="21"/>
                <w:szCs w:val="21"/>
                <w:lang w:val="en-US"/>
              </w:rPr>
              <w:t>では，関数f(x)のn乗の微分の</w:t>
            </w:r>
            <w:r w:rsidR="005840C9">
              <w:rPr>
                <w:rFonts w:ascii="ＭＳ 明朝" w:eastAsia="ＭＳ 明朝" w:hAnsi="ＭＳ 明朝" w:hint="eastAsia"/>
                <w:sz w:val="21"/>
                <w:szCs w:val="21"/>
                <w:lang w:val="en-US"/>
              </w:rPr>
              <w:t>例8</w:t>
            </w:r>
            <w:r w:rsidR="00DE5063" w:rsidRPr="00DE5063">
              <w:rPr>
                <w:rFonts w:ascii="ＭＳ 明朝" w:eastAsia="ＭＳ 明朝" w:hAnsi="ＭＳ 明朝" w:hint="eastAsia"/>
                <w:sz w:val="21"/>
                <w:szCs w:val="21"/>
                <w:lang w:val="en-US"/>
              </w:rPr>
              <w:t>が扱われている。(p.</w:t>
            </w:r>
            <w:r w:rsidR="005840C9">
              <w:rPr>
                <w:rFonts w:ascii="ＭＳ 明朝" w:eastAsia="ＭＳ 明朝" w:hAnsi="ＭＳ 明朝" w:hint="eastAsia"/>
                <w:sz w:val="21"/>
                <w:szCs w:val="21"/>
                <w:lang w:val="en-US"/>
              </w:rPr>
              <w:t>78</w:t>
            </w:r>
            <w:r w:rsidR="00DE5063" w:rsidRPr="00DE5063">
              <w:rPr>
                <w:rFonts w:ascii="ＭＳ 明朝" w:eastAsia="ＭＳ 明朝" w:hAnsi="ＭＳ 明朝"/>
                <w:sz w:val="21"/>
                <w:szCs w:val="21"/>
                <w:lang w:val="en-US"/>
              </w:rPr>
              <w:t>)</w:t>
            </w:r>
          </w:p>
          <w:p w14:paraId="33C620D5" w14:textId="31F0C3CC" w:rsidR="00DE5063" w:rsidRPr="00C97F4A" w:rsidRDefault="00C97F4A" w:rsidP="00DE5063">
            <w:pPr>
              <w:pStyle w:val="a7"/>
              <w:ind w:left="224" w:hanging="224"/>
              <w:rPr>
                <w:rFonts w:ascii="ＭＳ 明朝" w:eastAsia="ＭＳ 明朝" w:hAnsi="ＭＳ 明朝"/>
                <w:sz w:val="21"/>
                <w:szCs w:val="21"/>
                <w:lang w:val="en-US"/>
              </w:rPr>
            </w:pPr>
            <w:r w:rsidRPr="00C97F4A">
              <w:rPr>
                <w:rFonts w:ascii="ＭＳ 明朝" w:eastAsia="ＭＳ 明朝" w:hAnsi="ＭＳ 明朝" w:cs="Adobe Song Std L"/>
                <w:color w:val="000000" w:themeColor="text1"/>
                <w:sz w:val="21"/>
                <w:szCs w:val="21"/>
              </w:rPr>
              <w:t>●</w:t>
            </w:r>
            <w:r w:rsidR="00DE5063" w:rsidRPr="00C97F4A">
              <w:rPr>
                <w:rFonts w:ascii="ＭＳ 明朝" w:eastAsia="ＭＳ 明朝" w:hAnsi="ＭＳ 明朝" w:hint="eastAsia"/>
                <w:sz w:val="21"/>
                <w:szCs w:val="21"/>
                <w:lang w:val="en-US"/>
              </w:rPr>
              <w:t>「３章  微分の応用」方程式・不等式</w:t>
            </w:r>
            <w:r w:rsidR="005840C9" w:rsidRPr="00C97F4A">
              <w:rPr>
                <w:rFonts w:ascii="ＭＳ 明朝" w:eastAsia="ＭＳ 明朝" w:hAnsi="ＭＳ 明朝" w:hint="eastAsia"/>
                <w:sz w:val="21"/>
                <w:szCs w:val="21"/>
                <w:lang w:val="en-US"/>
              </w:rPr>
              <w:t>への応用</w:t>
            </w:r>
            <w:r w:rsidR="00DE5063" w:rsidRPr="00C97F4A">
              <w:rPr>
                <w:rFonts w:ascii="ＭＳ 明朝" w:eastAsia="ＭＳ 明朝" w:hAnsi="ＭＳ 明朝" w:hint="eastAsia"/>
                <w:sz w:val="21"/>
                <w:szCs w:val="21"/>
                <w:lang w:val="en-US"/>
              </w:rPr>
              <w:t>では，不等式への微分の応用の例題</w:t>
            </w:r>
            <w:r w:rsidR="005840C9" w:rsidRPr="00C97F4A">
              <w:rPr>
                <w:rFonts w:ascii="ＭＳ 明朝" w:eastAsia="ＭＳ 明朝" w:hAnsi="ＭＳ 明朝" w:hint="eastAsia"/>
                <w:sz w:val="21"/>
                <w:szCs w:val="21"/>
                <w:lang w:val="en-US"/>
              </w:rPr>
              <w:t>2</w:t>
            </w:r>
            <w:r w:rsidR="00DE5063" w:rsidRPr="00C97F4A">
              <w:rPr>
                <w:rFonts w:ascii="ＭＳ 明朝" w:eastAsia="ＭＳ 明朝" w:hAnsi="ＭＳ 明朝" w:hint="eastAsia"/>
                <w:bCs/>
                <w:sz w:val="21"/>
                <w:szCs w:val="21"/>
                <w:lang w:val="en-US"/>
              </w:rPr>
              <w:t>と</w:t>
            </w:r>
            <w:r w:rsidR="00DE5063" w:rsidRPr="00C97F4A">
              <w:rPr>
                <w:rFonts w:ascii="ＭＳ 明朝" w:eastAsia="ＭＳ 明朝" w:hAnsi="ＭＳ 明朝" w:hint="eastAsia"/>
                <w:sz w:val="21"/>
                <w:szCs w:val="21"/>
                <w:lang w:val="en-US"/>
              </w:rPr>
              <w:t>方程式の実数解の個数を調べる例題</w:t>
            </w:r>
            <w:r w:rsidR="005840C9" w:rsidRPr="00C97F4A">
              <w:rPr>
                <w:rFonts w:ascii="ＭＳ 明朝" w:eastAsia="ＭＳ 明朝" w:hAnsi="ＭＳ 明朝" w:hint="eastAsia"/>
                <w:sz w:val="21"/>
                <w:szCs w:val="21"/>
                <w:lang w:val="en-US"/>
              </w:rPr>
              <w:t>3</w:t>
            </w:r>
            <w:r w:rsidR="00DE5063" w:rsidRPr="00C97F4A">
              <w:rPr>
                <w:rFonts w:ascii="ＭＳ 明朝" w:eastAsia="ＭＳ 明朝" w:hAnsi="ＭＳ 明朝" w:hint="eastAsia"/>
                <w:bCs/>
                <w:sz w:val="21"/>
                <w:szCs w:val="21"/>
                <w:lang w:val="en-US"/>
              </w:rPr>
              <w:t>を</w:t>
            </w:r>
            <w:r w:rsidR="00DE5063" w:rsidRPr="00C97F4A">
              <w:rPr>
                <w:rFonts w:ascii="ＭＳ 明朝" w:eastAsia="ＭＳ 明朝" w:hAnsi="ＭＳ 明朝" w:hint="eastAsia"/>
                <w:sz w:val="21"/>
                <w:szCs w:val="21"/>
                <w:lang w:val="en-US"/>
              </w:rPr>
              <w:t>扱い，微分法が有効に用いられることの一端を示すように工夫されている｡</w:t>
            </w:r>
            <w:r w:rsidR="00DE5063" w:rsidRPr="00C97F4A">
              <w:rPr>
                <w:rFonts w:ascii="ＭＳ 明朝" w:eastAsia="ＭＳ 明朝" w:hAnsi="ＭＳ 明朝"/>
                <w:sz w:val="21"/>
                <w:szCs w:val="21"/>
                <w:lang w:val="en-US"/>
              </w:rPr>
              <w:t>(p.1</w:t>
            </w:r>
            <w:r w:rsidR="005840C9" w:rsidRPr="00C97F4A">
              <w:rPr>
                <w:rFonts w:ascii="ＭＳ 明朝" w:eastAsia="ＭＳ 明朝" w:hAnsi="ＭＳ 明朝" w:hint="eastAsia"/>
                <w:sz w:val="21"/>
                <w:szCs w:val="21"/>
                <w:lang w:val="en-US"/>
              </w:rPr>
              <w:t>23</w:t>
            </w:r>
            <w:r w:rsidR="00DE5063" w:rsidRPr="00C97F4A">
              <w:rPr>
                <w:rFonts w:ascii="ＭＳ 明朝" w:eastAsia="ＭＳ 明朝" w:hAnsi="ＭＳ 明朝" w:hint="eastAsia"/>
                <w:sz w:val="21"/>
                <w:szCs w:val="21"/>
                <w:lang w:val="en-US"/>
              </w:rPr>
              <w:t>～</w:t>
            </w:r>
            <w:r w:rsidR="00DE5063" w:rsidRPr="00C97F4A">
              <w:rPr>
                <w:rFonts w:ascii="ＭＳ 明朝" w:eastAsia="ＭＳ 明朝" w:hAnsi="ＭＳ 明朝"/>
                <w:sz w:val="21"/>
                <w:szCs w:val="21"/>
                <w:lang w:val="en-US"/>
              </w:rPr>
              <w:t>1</w:t>
            </w:r>
            <w:r w:rsidR="005840C9" w:rsidRPr="00C97F4A">
              <w:rPr>
                <w:rFonts w:ascii="ＭＳ 明朝" w:eastAsia="ＭＳ 明朝" w:hAnsi="ＭＳ 明朝" w:hint="eastAsia"/>
                <w:sz w:val="21"/>
                <w:szCs w:val="21"/>
                <w:lang w:val="en-US"/>
              </w:rPr>
              <w:t>24</w:t>
            </w:r>
            <w:r w:rsidR="00DE5063" w:rsidRPr="00C97F4A">
              <w:rPr>
                <w:rFonts w:ascii="ＭＳ 明朝" w:eastAsia="ＭＳ 明朝" w:hAnsi="ＭＳ 明朝"/>
                <w:sz w:val="21"/>
                <w:szCs w:val="21"/>
                <w:lang w:val="en-US"/>
              </w:rPr>
              <w:t>)</w:t>
            </w:r>
          </w:p>
          <w:p w14:paraId="4057410D" w14:textId="54CE73FC" w:rsidR="00DE5063" w:rsidRPr="00DE5063" w:rsidRDefault="00C97F4A" w:rsidP="00DE5063">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DE5063" w:rsidRPr="00DE5063">
              <w:rPr>
                <w:rFonts w:ascii="ＭＳ 明朝" w:eastAsia="ＭＳ 明朝" w:hAnsi="ＭＳ 明朝" w:hint="eastAsia"/>
                <w:szCs w:val="21"/>
              </w:rPr>
              <w:t>「</w:t>
            </w:r>
            <w:r w:rsidR="00DE5063">
              <w:rPr>
                <w:rFonts w:ascii="ＭＳ 明朝" w:eastAsia="ＭＳ 明朝" w:hAnsi="ＭＳ 明朝" w:hint="eastAsia"/>
                <w:szCs w:val="21"/>
              </w:rPr>
              <w:t>４</w:t>
            </w:r>
            <w:r w:rsidR="00DE5063" w:rsidRPr="00DE5063">
              <w:rPr>
                <w:rFonts w:ascii="ＭＳ 明朝" w:eastAsia="ＭＳ 明朝" w:hAnsi="ＭＳ 明朝" w:hint="eastAsia"/>
                <w:szCs w:val="21"/>
              </w:rPr>
              <w:t>章</w:t>
            </w:r>
            <w:r w:rsidR="00DE5063" w:rsidRPr="00DE5063">
              <w:rPr>
                <w:rFonts w:ascii="ＭＳ 明朝" w:eastAsia="ＭＳ 明朝" w:hAnsi="ＭＳ 明朝"/>
                <w:szCs w:val="21"/>
              </w:rPr>
              <w:t xml:space="preserve">  </w:t>
            </w:r>
            <w:r w:rsidR="004134B8">
              <w:rPr>
                <w:rFonts w:ascii="ＭＳ 明朝" w:eastAsia="ＭＳ 明朝" w:hAnsi="ＭＳ 明朝" w:hint="eastAsia"/>
                <w:szCs w:val="21"/>
              </w:rPr>
              <w:t>積分とその応用」の</w:t>
            </w:r>
            <w:r w:rsidR="00DE5063" w:rsidRPr="00DE5063">
              <w:rPr>
                <w:rFonts w:ascii="ＭＳ 明朝" w:eastAsia="ＭＳ 明朝" w:hAnsi="ＭＳ 明朝" w:hint="eastAsia"/>
                <w:szCs w:val="21"/>
              </w:rPr>
              <w:t>置換積分法や部分積分法では，公式の適用を</w:t>
            </w:r>
            <w:r w:rsidR="005840C9">
              <w:rPr>
                <w:rFonts w:ascii="ＭＳ 明朝" w:eastAsia="ＭＳ 明朝" w:hAnsi="ＭＳ 明朝" w:hint="eastAsia"/>
                <w:szCs w:val="21"/>
              </w:rPr>
              <w:t>分かりやすく</w:t>
            </w:r>
            <w:r w:rsidR="00DE5063" w:rsidRPr="00DE5063">
              <w:rPr>
                <w:rFonts w:ascii="ＭＳ 明朝" w:eastAsia="ＭＳ 明朝" w:hAnsi="ＭＳ 明朝" w:hint="eastAsia"/>
                <w:szCs w:val="21"/>
              </w:rPr>
              <w:t>するために，</w:t>
            </w:r>
            <w:r w:rsidR="005840C9">
              <w:rPr>
                <w:rFonts w:ascii="ＭＳ 明朝" w:eastAsia="ＭＳ 明朝" w:hAnsi="ＭＳ 明朝" w:hint="eastAsia"/>
                <w:szCs w:val="21"/>
              </w:rPr>
              <w:t>例7</w:t>
            </w:r>
            <w:r w:rsidR="00DE5063" w:rsidRPr="00DE5063">
              <w:rPr>
                <w:rFonts w:ascii="ＭＳ 明朝" w:eastAsia="ＭＳ 明朝" w:hAnsi="ＭＳ 明朝" w:hint="eastAsia"/>
                <w:szCs w:val="21"/>
              </w:rPr>
              <w:t>や例</w:t>
            </w:r>
            <w:r w:rsidR="005840C9">
              <w:rPr>
                <w:rFonts w:ascii="ＭＳ 明朝" w:eastAsia="ＭＳ 明朝" w:hAnsi="ＭＳ 明朝" w:hint="eastAsia"/>
                <w:szCs w:val="21"/>
              </w:rPr>
              <w:t>9</w:t>
            </w:r>
            <w:r w:rsidR="00DE5063" w:rsidRPr="00DE5063">
              <w:rPr>
                <w:rFonts w:ascii="ＭＳ 明朝" w:eastAsia="ＭＳ 明朝" w:hAnsi="ＭＳ 明朝" w:hint="eastAsia"/>
                <w:szCs w:val="21"/>
              </w:rPr>
              <w:t>の側注において，</w:t>
            </w:r>
            <w:r w:rsidR="00DE5063" w:rsidRPr="00DE5063">
              <w:rPr>
                <w:rFonts w:ascii="ＭＳ 明朝" w:eastAsia="ＭＳ 明朝" w:hAnsi="ＭＳ 明朝" w:hint="eastAsia"/>
                <w:bCs/>
                <w:szCs w:val="21"/>
              </w:rPr>
              <w:t>同じ色アミで解答と公式との対応</w:t>
            </w:r>
            <w:r w:rsidR="00DE5063" w:rsidRPr="00DE5063">
              <w:rPr>
                <w:rFonts w:ascii="ＭＳ 明朝" w:eastAsia="ＭＳ 明朝" w:hAnsi="ＭＳ 明朝" w:hint="eastAsia"/>
                <w:szCs w:val="21"/>
              </w:rPr>
              <w:t>を示すように工夫されている｡</w:t>
            </w:r>
            <w:r w:rsidR="00DE5063" w:rsidRPr="00DE5063">
              <w:rPr>
                <w:rFonts w:ascii="ＭＳ 明朝" w:eastAsia="ＭＳ 明朝" w:hAnsi="ＭＳ 明朝"/>
                <w:szCs w:val="21"/>
              </w:rPr>
              <w:t>(p.</w:t>
            </w:r>
            <w:r w:rsidR="005840C9">
              <w:rPr>
                <w:rFonts w:ascii="ＭＳ 明朝" w:eastAsia="ＭＳ 明朝" w:hAnsi="ＭＳ 明朝" w:hint="eastAsia"/>
                <w:szCs w:val="21"/>
              </w:rPr>
              <w:t>147</w:t>
            </w:r>
            <w:r w:rsidR="00DE5063" w:rsidRPr="00DE5063">
              <w:rPr>
                <w:rFonts w:ascii="ＭＳ 明朝" w:eastAsia="ＭＳ 明朝" w:hAnsi="ＭＳ 明朝" w:hint="eastAsia"/>
                <w:szCs w:val="21"/>
              </w:rPr>
              <w:t>，</w:t>
            </w:r>
            <w:r w:rsidR="005840C9">
              <w:rPr>
                <w:rFonts w:ascii="ＭＳ 明朝" w:eastAsia="ＭＳ 明朝" w:hAnsi="ＭＳ 明朝" w:hint="eastAsia"/>
                <w:szCs w:val="21"/>
              </w:rPr>
              <w:t>150</w:t>
            </w:r>
            <w:r w:rsidR="00DE5063" w:rsidRPr="00DE5063">
              <w:rPr>
                <w:rFonts w:ascii="ＭＳ 明朝" w:eastAsia="ＭＳ 明朝" w:hAnsi="ＭＳ 明朝"/>
                <w:szCs w:val="21"/>
              </w:rPr>
              <w:t>)</w:t>
            </w:r>
          </w:p>
          <w:p w14:paraId="2B546624" w14:textId="0E19236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w:t>
            </w:r>
          </w:p>
          <w:p w14:paraId="25E720C2" w14:textId="6A28BB6A" w:rsidR="005B3198" w:rsidRPr="00C97F4A" w:rsidRDefault="005B3198" w:rsidP="00C97F4A">
            <w:pPr>
              <w:ind w:left="210" w:hangingChars="100" w:hanging="210"/>
              <w:rPr>
                <w:rFonts w:ascii="ＭＳ 明朝" w:eastAsia="ＭＳ 明朝" w:hAnsi="ＭＳ 明朝" w:cs="Adobe Song Std L"/>
                <w:color w:val="000000" w:themeColor="text1"/>
                <w:szCs w:val="21"/>
              </w:rPr>
            </w:pPr>
            <w:r w:rsidRPr="00C97F4A">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2C0F0A" w14:paraId="02D08B93" w14:textId="72477F84" w:rsidTr="00A37766">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6914512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w:t>
            </w:r>
            <w:r w:rsidR="00A37766">
              <w:rPr>
                <w:rFonts w:ascii="ＭＳ 明朝" w:eastAsia="ＭＳ 明朝" w:hAnsi="ＭＳ 明朝" w:cs="Adobe Song Std L" w:hint="eastAsia"/>
                <w:color w:val="000000" w:themeColor="text1"/>
                <w:szCs w:val="21"/>
              </w:rPr>
              <w:t>既習</w:t>
            </w:r>
            <w:r w:rsidRPr="00C1378B">
              <w:rPr>
                <w:rFonts w:ascii="ＭＳ 明朝" w:eastAsia="ＭＳ 明朝" w:hAnsi="ＭＳ 明朝" w:cs="Adobe Song Std L"/>
                <w:color w:val="000000" w:themeColor="text1"/>
                <w:szCs w:val="21"/>
              </w:rPr>
              <w:t>の内容を振り返りつつ新たな課題に対して興味や関心を高めて取り組むことができように工夫がされている。</w:t>
            </w:r>
          </w:p>
          <w:p w14:paraId="2939D95D" w14:textId="15BB540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w:t>
            </w:r>
            <w:r w:rsidR="001206FB" w:rsidRPr="00C1378B">
              <w:rPr>
                <w:rFonts w:ascii="ＭＳ 明朝" w:eastAsia="ＭＳ 明朝" w:hAnsi="ＭＳ 明朝" w:cs="Adobe Song Std L"/>
                <w:color w:val="000000" w:themeColor="text1"/>
                <w:szCs w:val="21"/>
              </w:rPr>
              <w:t>数学I</w:t>
            </w:r>
            <w:r w:rsidR="001206FB">
              <w:rPr>
                <w:rFonts w:ascii="ＭＳ 明朝" w:eastAsia="ＭＳ 明朝" w:hAnsi="ＭＳ 明朝" w:cs="Adobe Song Std L" w:hint="eastAsia"/>
                <w:color w:val="000000" w:themeColor="text1"/>
                <w:szCs w:val="21"/>
              </w:rPr>
              <w:t>・</w:t>
            </w:r>
            <w:r w:rsidR="001206FB">
              <w:rPr>
                <w:rFonts w:ascii="ＭＳ 明朝" w:eastAsia="ＭＳ 明朝" w:hAnsi="ＭＳ 明朝" w:cs="Adobe Song Std L"/>
                <w:color w:val="000000" w:themeColor="text1"/>
                <w:szCs w:val="21"/>
              </w:rPr>
              <w:t>Ａ</w:t>
            </w:r>
            <w:r w:rsidR="001B3D49">
              <w:rPr>
                <w:rFonts w:ascii="ＭＳ 明朝" w:eastAsia="ＭＳ 明朝" w:hAnsi="ＭＳ 明朝" w:cs="Adobe Song Std L" w:hint="eastAsia"/>
                <w:color w:val="000000" w:themeColor="text1"/>
                <w:szCs w:val="21"/>
              </w:rPr>
              <w:t>・Ⅱ・Ｂ</w:t>
            </w:r>
            <w:r w:rsidRPr="00C1378B">
              <w:rPr>
                <w:rFonts w:ascii="ＭＳ 明朝" w:eastAsia="ＭＳ 明朝" w:hAnsi="ＭＳ 明朝" w:cs="Adobe Song Std L"/>
                <w:color w:val="000000" w:themeColor="text1"/>
                <w:szCs w:val="21"/>
              </w:rPr>
              <w:t>で学</w:t>
            </w:r>
            <w:r w:rsidR="001206FB">
              <w:rPr>
                <w:rFonts w:ascii="ＭＳ 明朝" w:eastAsia="ＭＳ 明朝" w:hAnsi="ＭＳ 明朝" w:cs="Adobe Song Std L"/>
                <w:color w:val="000000" w:themeColor="text1"/>
                <w:szCs w:val="21"/>
              </w:rPr>
              <w:t>んだ基本事項」として，</w:t>
            </w:r>
            <w:r w:rsidR="001B3D49">
              <w:rPr>
                <w:rFonts w:ascii="ＭＳ 明朝" w:eastAsia="ＭＳ 明朝" w:hAnsi="ＭＳ 明朝" w:cs="Adobe Song Std L" w:hint="eastAsia"/>
                <w:color w:val="000000" w:themeColor="text1"/>
                <w:szCs w:val="21"/>
              </w:rPr>
              <w:t>これまで学んだ</w:t>
            </w:r>
            <w:r w:rsidRPr="00C1378B">
              <w:rPr>
                <w:rFonts w:ascii="ＭＳ 明朝" w:eastAsia="ＭＳ 明朝" w:hAnsi="ＭＳ 明朝" w:cs="Adobe Song Std L"/>
                <w:color w:val="000000" w:themeColor="text1"/>
                <w:szCs w:val="21"/>
              </w:rPr>
              <w:t>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A37766">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A37766">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w:t>
            </w:r>
            <w:bookmarkStart w:id="0" w:name="_GoBack"/>
            <w:bookmarkEnd w:id="0"/>
            <w:r w:rsidRPr="00C1378B">
              <w:rPr>
                <w:rFonts w:ascii="ＭＳ 明朝" w:eastAsia="ＭＳ 明朝" w:hAnsi="ＭＳ 明朝" w:cs="Adobe Song Std L"/>
                <w:color w:val="000000" w:themeColor="text1"/>
                <w:szCs w:val="21"/>
              </w:rPr>
              <w:t>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64CD" w14:textId="77777777" w:rsidR="00AD7329" w:rsidRDefault="00AD7329" w:rsidP="00E91010">
      <w:r>
        <w:separator/>
      </w:r>
    </w:p>
  </w:endnote>
  <w:endnote w:type="continuationSeparator" w:id="0">
    <w:p w14:paraId="4842A41F" w14:textId="77777777" w:rsidR="00AD7329" w:rsidRDefault="00AD7329"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ＭＳ ゴシック"/>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9447" w14:textId="77777777" w:rsidR="00AD7329" w:rsidRDefault="00AD7329" w:rsidP="00E91010">
      <w:r>
        <w:separator/>
      </w:r>
    </w:p>
  </w:footnote>
  <w:footnote w:type="continuationSeparator" w:id="0">
    <w:p w14:paraId="44112AA9" w14:textId="77777777" w:rsidR="00AD7329" w:rsidRDefault="00AD7329"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52010"/>
    <w:rsid w:val="00105CCA"/>
    <w:rsid w:val="00106A58"/>
    <w:rsid w:val="00110BE9"/>
    <w:rsid w:val="001206FB"/>
    <w:rsid w:val="001B34DA"/>
    <w:rsid w:val="001B3D49"/>
    <w:rsid w:val="00241387"/>
    <w:rsid w:val="00271D49"/>
    <w:rsid w:val="0029523B"/>
    <w:rsid w:val="002C0F0A"/>
    <w:rsid w:val="00303E47"/>
    <w:rsid w:val="003D33EB"/>
    <w:rsid w:val="004134B8"/>
    <w:rsid w:val="005840C9"/>
    <w:rsid w:val="005B3198"/>
    <w:rsid w:val="00625378"/>
    <w:rsid w:val="006275DE"/>
    <w:rsid w:val="00792A68"/>
    <w:rsid w:val="007A45EF"/>
    <w:rsid w:val="007B2E68"/>
    <w:rsid w:val="007B430B"/>
    <w:rsid w:val="008768D0"/>
    <w:rsid w:val="009A08C1"/>
    <w:rsid w:val="009B538E"/>
    <w:rsid w:val="00A37766"/>
    <w:rsid w:val="00A5537A"/>
    <w:rsid w:val="00AD7329"/>
    <w:rsid w:val="00BC2D1F"/>
    <w:rsid w:val="00C1378B"/>
    <w:rsid w:val="00C97F4A"/>
    <w:rsid w:val="00CB5725"/>
    <w:rsid w:val="00D0453D"/>
    <w:rsid w:val="00DA0F64"/>
    <w:rsid w:val="00DE5063"/>
    <w:rsid w:val="00E91010"/>
    <w:rsid w:val="00FC02B1"/>
    <w:rsid w:val="00FF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CFD478DA-0EB9-4C02-A316-67672428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 w:type="paragraph" w:customStyle="1" w:styleId="a7">
    <w:name w:val="比較表"/>
    <w:basedOn w:val="a"/>
    <w:uiPriority w:val="99"/>
    <w:rsid w:val="00DE5063"/>
    <w:pPr>
      <w:autoSpaceDE w:val="0"/>
      <w:autoSpaceDN w:val="0"/>
      <w:adjustRightInd w:val="0"/>
      <w:spacing w:line="227" w:lineRule="atLeast"/>
      <w:textAlignment w:val="center"/>
    </w:pPr>
    <w:rPr>
      <w:rFonts w:ascii="UDShinGoPro-Light" w:eastAsia="UDShinGoPro-Light" w:hAnsi="Century" w:cs="UDShinGoPro-Light"/>
      <w:color w:val="000000"/>
      <w:kern w:val="0"/>
      <w:sz w:val="16"/>
      <w:szCs w:val="16"/>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2022-03-23T05:21:00Z</cp:lastPrinted>
  <dcterms:created xsi:type="dcterms:W3CDTF">2022-03-31T12:18:00Z</dcterms:created>
  <dcterms:modified xsi:type="dcterms:W3CDTF">2022-03-31T12:21:00Z</dcterms:modified>
</cp:coreProperties>
</file>