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DA" w:rsidRPr="00B36A3B" w:rsidRDefault="005C7A5A">
      <w:pPr>
        <w:spacing w:line="320" w:lineRule="auto"/>
        <w:jc w:val="center"/>
        <w:rPr>
          <w:rFonts w:asciiTheme="minorHAnsi" w:hAnsiTheme="minorHAnsi" w:cs="Arial"/>
          <w:sz w:val="32"/>
          <w:szCs w:val="32"/>
        </w:rPr>
      </w:pPr>
      <w:r w:rsidRPr="00B36A3B">
        <w:rPr>
          <w:rFonts w:asciiTheme="majorHAnsi" w:eastAsiaTheme="majorEastAsia" w:hAnsiTheme="majorHAnsi" w:cs="Arial Unicode MS"/>
          <w:sz w:val="32"/>
          <w:szCs w:val="32"/>
        </w:rPr>
        <w:t>評価規準例</w:t>
      </w:r>
      <w:r w:rsidRPr="00B36A3B">
        <w:rPr>
          <w:rFonts w:asciiTheme="minorHAnsi" w:hAnsiTheme="minorHAnsi" w:cs="Arial Unicode MS"/>
          <w:sz w:val="32"/>
          <w:szCs w:val="32"/>
        </w:rPr>
        <w:t xml:space="preserve">　</w:t>
      </w:r>
      <w:r w:rsidRPr="00D32C0B">
        <w:rPr>
          <w:rFonts w:asciiTheme="majorHAnsi" w:eastAsiaTheme="majorEastAsia" w:hAnsiTheme="majorHAnsi" w:cs="Arial Unicode MS"/>
        </w:rPr>
        <w:t>数学</w:t>
      </w:r>
      <w:r w:rsidRPr="00D32C0B">
        <w:rPr>
          <w:rFonts w:asciiTheme="majorHAnsi" w:eastAsiaTheme="majorEastAsia" w:hAnsiTheme="majorHAnsi" w:cs="ＭＳ 明朝" w:hint="eastAsia"/>
        </w:rPr>
        <w:t>Ⅰ</w:t>
      </w:r>
      <w:r w:rsidRPr="00D32C0B">
        <w:rPr>
          <w:rFonts w:asciiTheme="majorHAnsi" w:eastAsiaTheme="majorEastAsia" w:hAnsiTheme="majorHAnsi" w:cs="Arial Unicode MS"/>
        </w:rPr>
        <w:t xml:space="preserve"> Essence</w:t>
      </w:r>
      <w:r w:rsidRPr="00B36A3B">
        <w:rPr>
          <w:rFonts w:asciiTheme="minorHAnsi" w:hAnsiTheme="minorHAnsi"/>
        </w:rPr>
        <w:t>（東書</w:t>
      </w:r>
      <w:r w:rsidRPr="00B36A3B">
        <w:rPr>
          <w:rFonts w:asciiTheme="minorHAnsi" w:hAnsiTheme="minorHAnsi"/>
        </w:rPr>
        <w:t xml:space="preserve"> </w:t>
      </w:r>
      <w:r w:rsidRPr="00B36A3B">
        <w:rPr>
          <w:rFonts w:asciiTheme="minorHAnsi" w:hAnsiTheme="minorHAnsi"/>
        </w:rPr>
        <w:t>数</w:t>
      </w:r>
      <w:r w:rsidRPr="00B36A3B">
        <w:rPr>
          <w:rFonts w:ascii="ＭＳ 明朝" w:eastAsia="ＭＳ 明朝" w:hAnsi="ＭＳ 明朝" w:cs="ＭＳ 明朝" w:hint="eastAsia"/>
        </w:rPr>
        <w:t>Ⅰ</w:t>
      </w:r>
      <w:r w:rsidRPr="00B36A3B">
        <w:rPr>
          <w:rFonts w:asciiTheme="minorHAnsi" w:hAnsiTheme="minorHAnsi"/>
        </w:rPr>
        <w:t xml:space="preserve"> 703</w:t>
      </w:r>
      <w:r w:rsidRPr="00B36A3B">
        <w:rPr>
          <w:rFonts w:asciiTheme="minorHAnsi" w:hAnsiTheme="minorHAnsi"/>
        </w:rPr>
        <w:t>）</w:t>
      </w:r>
    </w:p>
    <w:p w:rsidR="00AE45DA" w:rsidRPr="00B36A3B" w:rsidRDefault="00AE45DA">
      <w:pPr>
        <w:rPr>
          <w:rFonts w:asciiTheme="minorHAnsi" w:hAnsiTheme="minorHAnsi"/>
        </w:rPr>
      </w:pPr>
    </w:p>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AE45DA" w:rsidRPr="00B36A3B">
        <w:tc>
          <w:tcPr>
            <w:tcW w:w="2779" w:type="dxa"/>
            <w:tcBorders>
              <w:top w:val="nil"/>
              <w:left w:val="nil"/>
              <w:bottom w:val="nil"/>
            </w:tcBorders>
          </w:tcPr>
          <w:p w:rsidR="00AE45DA" w:rsidRPr="00397580" w:rsidRDefault="005C7A5A">
            <w:pPr>
              <w:rPr>
                <w:rFonts w:asciiTheme="majorEastAsia" w:eastAsiaTheme="majorEastAsia" w:hAnsiTheme="majorEastAsia" w:cs="Arial"/>
              </w:rPr>
            </w:pPr>
            <w:r w:rsidRPr="00397580">
              <w:rPr>
                <w:rFonts w:asciiTheme="majorEastAsia" w:eastAsiaTheme="majorEastAsia" w:hAnsiTheme="majorEastAsia" w:cs="Arial Unicode MS"/>
              </w:rPr>
              <w:t>１　学習の到達目標</w:t>
            </w:r>
          </w:p>
        </w:tc>
        <w:tc>
          <w:tcPr>
            <w:tcW w:w="12330" w:type="dxa"/>
            <w:gridSpan w:val="3"/>
          </w:tcPr>
          <w:p w:rsidR="00AE45DA" w:rsidRPr="00B36A3B" w:rsidRDefault="005C7A5A">
            <w:pPr>
              <w:ind w:firstLine="200"/>
              <w:rPr>
                <w:rFonts w:asciiTheme="minorHAnsi" w:hAnsiTheme="minorHAnsi"/>
              </w:rPr>
            </w:pPr>
            <w:r w:rsidRPr="00B36A3B">
              <w:rPr>
                <w:rFonts w:asciiTheme="minorHAnsi" w:hAnsiTheme="minorHAnsi"/>
              </w:rPr>
              <w:t>数学的な見方・考え方を働かせ，数学的活動を通して，数学的に考える資質・能力を次のとおり育成することを目指す。</w:t>
            </w:r>
          </w:p>
        </w:tc>
      </w:tr>
      <w:tr w:rsidR="00AE45DA" w:rsidRPr="00B36A3B">
        <w:tc>
          <w:tcPr>
            <w:tcW w:w="2779" w:type="dxa"/>
            <w:tcBorders>
              <w:top w:val="nil"/>
              <w:left w:val="nil"/>
              <w:bottom w:val="nil"/>
            </w:tcBorders>
          </w:tcPr>
          <w:p w:rsidR="00AE45DA" w:rsidRPr="00B36A3B" w:rsidRDefault="00AE45DA">
            <w:pPr>
              <w:rPr>
                <w:rFonts w:asciiTheme="minorHAnsi" w:hAnsiTheme="minorHAnsi" w:cs="Arial"/>
              </w:rPr>
            </w:pPr>
          </w:p>
        </w:tc>
        <w:tc>
          <w:tcPr>
            <w:tcW w:w="4110" w:type="dxa"/>
          </w:tcPr>
          <w:p w:rsidR="00AE45DA" w:rsidRPr="00B36A3B" w:rsidRDefault="005C7A5A" w:rsidP="00397580">
            <w:pPr>
              <w:ind w:left="250" w:hangingChars="125" w:hanging="250"/>
              <w:rPr>
                <w:rFonts w:asciiTheme="minorHAnsi" w:hAnsiTheme="minorHAnsi"/>
              </w:rPr>
            </w:pPr>
            <w:r w:rsidRPr="00B36A3B">
              <w:rPr>
                <w:rFonts w:asciiTheme="minorHAnsi" w:hAnsiTheme="minorHAnsi"/>
              </w:rPr>
              <w:t>(1)</w:t>
            </w:r>
            <w:r w:rsidRPr="00B36A3B">
              <w:rPr>
                <w:rFonts w:asciiTheme="minorHAnsi" w:hAnsiTheme="minorHAnsi"/>
              </w:rPr>
              <w:t xml:space="preserve">　数と式，図形と計量，</w:t>
            </w:r>
            <w:r w:rsidRPr="00B36A3B">
              <w:rPr>
                <w:rFonts w:asciiTheme="minorHAnsi" w:hAnsiTheme="minorHAnsi"/>
              </w:rPr>
              <w:t>2</w:t>
            </w:r>
            <w:r w:rsidRPr="00B36A3B">
              <w:rPr>
                <w:rFonts w:asciiTheme="minorHAnsi" w:hAnsiTheme="minorHAnsi"/>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rsidR="00AE45DA" w:rsidRPr="00B36A3B" w:rsidRDefault="005C7A5A" w:rsidP="00397580">
            <w:pPr>
              <w:ind w:left="250" w:hangingChars="125" w:hanging="250"/>
              <w:rPr>
                <w:rFonts w:asciiTheme="minorHAnsi" w:hAnsiTheme="minorHAnsi"/>
              </w:rPr>
            </w:pPr>
            <w:r w:rsidRPr="00B36A3B">
              <w:rPr>
                <w:rFonts w:asciiTheme="minorHAnsi" w:hAnsiTheme="minorHAnsi"/>
              </w:rPr>
              <w:t>(2)</w:t>
            </w:r>
            <w:r w:rsidRPr="00B36A3B">
              <w:rPr>
                <w:rFonts w:asciiTheme="minorHAnsi" w:hAnsiTheme="minorHAnsi"/>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rsidR="00AE45DA" w:rsidRPr="00B36A3B" w:rsidRDefault="005C7A5A" w:rsidP="00397580">
            <w:pPr>
              <w:ind w:left="250" w:hangingChars="125" w:hanging="250"/>
              <w:rPr>
                <w:rFonts w:asciiTheme="minorHAnsi" w:hAnsiTheme="minorHAnsi"/>
              </w:rPr>
            </w:pPr>
            <w:r w:rsidRPr="00B36A3B">
              <w:rPr>
                <w:rFonts w:asciiTheme="minorHAnsi" w:hAnsiTheme="minorHAnsi"/>
              </w:rPr>
              <w:t>(3)</w:t>
            </w:r>
            <w:r w:rsidRPr="00B36A3B">
              <w:rPr>
                <w:rFonts w:asciiTheme="minorHAnsi" w:hAnsiTheme="minorHAnsi"/>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rsidR="00AE45DA" w:rsidRPr="00B36A3B" w:rsidRDefault="00AE45DA">
      <w:pPr>
        <w:rPr>
          <w:rFonts w:asciiTheme="minorHAnsi" w:hAnsiTheme="minorHAnsi"/>
        </w:rPr>
      </w:pPr>
    </w:p>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AE45DA" w:rsidRPr="00B36A3B">
        <w:tc>
          <w:tcPr>
            <w:tcW w:w="2778" w:type="dxa"/>
            <w:tcBorders>
              <w:top w:val="nil"/>
              <w:left w:val="nil"/>
              <w:bottom w:val="nil"/>
            </w:tcBorders>
          </w:tcPr>
          <w:p w:rsidR="00AE45DA" w:rsidRPr="00397580" w:rsidRDefault="005C7A5A">
            <w:pPr>
              <w:rPr>
                <w:rFonts w:asciiTheme="majorEastAsia" w:eastAsiaTheme="majorEastAsia" w:hAnsiTheme="majorEastAsia" w:cs="Arial"/>
              </w:rPr>
            </w:pPr>
            <w:r w:rsidRPr="00397580">
              <w:rPr>
                <w:rFonts w:asciiTheme="majorEastAsia" w:eastAsiaTheme="majorEastAsia" w:hAnsiTheme="majorEastAsia" w:cs="Arial Unicode MS"/>
              </w:rPr>
              <w:t>２　評価の観点の趣旨</w:t>
            </w:r>
          </w:p>
        </w:tc>
        <w:tc>
          <w:tcPr>
            <w:tcW w:w="4111" w:type="dxa"/>
          </w:tcPr>
          <w:p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知識・技能</w:t>
            </w:r>
          </w:p>
        </w:tc>
        <w:tc>
          <w:tcPr>
            <w:tcW w:w="4111" w:type="dxa"/>
          </w:tcPr>
          <w:p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思考・判断・表現</w:t>
            </w:r>
          </w:p>
        </w:tc>
        <w:tc>
          <w:tcPr>
            <w:tcW w:w="4111" w:type="dxa"/>
          </w:tcPr>
          <w:p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主体的に学習に取り組む態度</w:t>
            </w:r>
          </w:p>
        </w:tc>
      </w:tr>
      <w:tr w:rsidR="00AE45DA" w:rsidRPr="00B36A3B">
        <w:tc>
          <w:tcPr>
            <w:tcW w:w="2778" w:type="dxa"/>
            <w:tcBorders>
              <w:top w:val="nil"/>
              <w:left w:val="nil"/>
              <w:bottom w:val="nil"/>
            </w:tcBorders>
          </w:tcPr>
          <w:p w:rsidR="00AE45DA" w:rsidRPr="00B36A3B" w:rsidRDefault="00AE45DA">
            <w:pPr>
              <w:rPr>
                <w:rFonts w:asciiTheme="minorHAnsi" w:hAnsiTheme="minorHAnsi"/>
              </w:rPr>
            </w:pPr>
          </w:p>
        </w:tc>
        <w:tc>
          <w:tcPr>
            <w:tcW w:w="4111" w:type="dxa"/>
          </w:tcPr>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数と式，図形と計量，</w:t>
            </w:r>
            <w:r w:rsidR="005C7A5A" w:rsidRPr="00B36A3B">
              <w:rPr>
                <w:rFonts w:asciiTheme="minorHAnsi" w:hAnsiTheme="minorHAnsi"/>
                <w:color w:val="000000"/>
              </w:rPr>
              <w:t>2</w:t>
            </w:r>
            <w:r w:rsidR="005C7A5A" w:rsidRPr="00B36A3B">
              <w:rPr>
                <w:rFonts w:asciiTheme="minorHAnsi" w:hAnsiTheme="minorHAnsi"/>
                <w:color w:val="000000"/>
              </w:rPr>
              <w:t>次関数及びデータの分析についての基本的な概念や原理・法則を体系的に理解している。</w:t>
            </w:r>
          </w:p>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事象を数学化したり，数学的に解釈したり，数学的に表現・処理したりすることに関する技能を身に付けている。</w:t>
            </w:r>
          </w:p>
        </w:tc>
        <w:tc>
          <w:tcPr>
            <w:tcW w:w="4111" w:type="dxa"/>
          </w:tcPr>
          <w:p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命題の条件や結論に着目し，数や式を多面的にみたり目的に応じて適切に変形したりする力</w:t>
            </w:r>
            <w:r w:rsidR="002B79BE" w:rsidRPr="00B36A3B">
              <w:rPr>
                <w:rFonts w:asciiTheme="minorHAnsi" w:hAnsiTheme="minorHAnsi"/>
                <w:color w:val="000000"/>
              </w:rPr>
              <w:t>を身に付けている。</w:t>
            </w:r>
          </w:p>
          <w:p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図形の構成要素間の関係に着目し，図形の性質や計量について論理的に考察し表現する力</w:t>
            </w:r>
            <w:r w:rsidR="002B79BE" w:rsidRPr="00B36A3B">
              <w:rPr>
                <w:rFonts w:asciiTheme="minorHAnsi" w:hAnsiTheme="minorHAnsi"/>
                <w:color w:val="000000"/>
              </w:rPr>
              <w:t>を身に付けている。</w:t>
            </w:r>
          </w:p>
          <w:p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関数関係に着目し，事象を的確に表現してその特徴を表，式，グラフを相互に関連付けて考察する力</w:t>
            </w:r>
            <w:r w:rsidR="002B79BE" w:rsidRPr="00B36A3B">
              <w:rPr>
                <w:rFonts w:asciiTheme="minorHAnsi" w:hAnsiTheme="minorHAnsi"/>
                <w:color w:val="000000"/>
              </w:rPr>
              <w:t>を身に付けている。</w:t>
            </w:r>
          </w:p>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社会の事象などから設定した問題について，データの散らばりや変量間の関係などに着目し，適切な手法を選択して分析を行い，問題を解決したり，解決の過程や結果を批判的に考察し判断したりする力を身に付けている。</w:t>
            </w:r>
          </w:p>
        </w:tc>
        <w:tc>
          <w:tcPr>
            <w:tcW w:w="4111" w:type="dxa"/>
          </w:tcPr>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数学のよさを認識し数学を活用しようとしたり，粘り強く考え数学的論拠に基づき判断しようとしたりしている。</w:t>
            </w:r>
          </w:p>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問題解決の過程を振り返って考察を深めたり，評価・改善したりしようとしている。</w:t>
            </w:r>
          </w:p>
        </w:tc>
      </w:tr>
    </w:tbl>
    <w:p w:rsidR="00AE45DA" w:rsidRPr="00B36A3B" w:rsidRDefault="00AE45DA">
      <w:pPr>
        <w:rPr>
          <w:rFonts w:asciiTheme="minorHAnsi" w:hAnsiTheme="minorHAnsi"/>
        </w:rPr>
      </w:pPr>
    </w:p>
    <w:p w:rsidR="0069526C" w:rsidRDefault="0069526C">
      <w:pPr>
        <w:snapToGrid/>
        <w:rPr>
          <w:rFonts w:asciiTheme="majorEastAsia" w:eastAsiaTheme="majorEastAsia" w:hAnsiTheme="majorEastAsia" w:cs="Arial Unicode MS"/>
        </w:rPr>
      </w:pPr>
      <w:r>
        <w:rPr>
          <w:rFonts w:asciiTheme="majorEastAsia" w:eastAsiaTheme="majorEastAsia" w:hAnsiTheme="majorEastAsia" w:cs="Arial Unicode MS"/>
        </w:rPr>
        <w:br w:type="page"/>
      </w:r>
    </w:p>
    <w:p w:rsidR="00AE45DA" w:rsidRPr="00B36A3B" w:rsidRDefault="00D97FCE" w:rsidP="00EC3E26">
      <w:r w:rsidRPr="00C46DAF">
        <w:rPr>
          <w:rFonts w:asciiTheme="majorEastAsia" w:eastAsiaTheme="majorEastAsia" w:hAnsiTheme="majorEastAsia" w:cs="Arial Unicode MS"/>
        </w:rPr>
        <w:lastRenderedPageBreak/>
        <w:t>３　各章の観点別評価規準</w:t>
      </w:r>
      <w:r w:rsidRPr="00C46DAF">
        <w:rPr>
          <w:rFonts w:asciiTheme="majorEastAsia" w:eastAsiaTheme="majorEastAsia" w:hAnsiTheme="majorEastAsia" w:hint="eastAsia"/>
        </w:rPr>
        <w:t>例</w:t>
      </w:r>
      <w:r w:rsidR="005C7A5A" w:rsidRPr="00B36A3B">
        <w:t xml:space="preserve">　</w:t>
      </w:r>
      <w:r w:rsidR="00EB35DC">
        <w:rPr>
          <w:rFonts w:hint="eastAsia"/>
        </w:rPr>
        <w:t xml:space="preserve">　</w:t>
      </w:r>
      <w:r w:rsidR="005C7A5A" w:rsidRPr="00B36A3B">
        <w:t xml:space="preserve">　　</w:t>
      </w:r>
      <w:r w:rsidRPr="00B36A3B">
        <w:rPr>
          <w:rFonts w:hint="eastAsia"/>
        </w:rPr>
        <w:t>※</w:t>
      </w:r>
      <w:r w:rsidR="005C3B22">
        <w:rPr>
          <w:rFonts w:hint="eastAsia"/>
        </w:rPr>
        <w:t>部分は教科書該当箇所。「</w:t>
      </w:r>
      <w:r w:rsidR="005C7A5A" w:rsidRPr="00B36A3B">
        <w:t>本文」は，該当ページの紙面から</w:t>
      </w:r>
      <w:r w:rsidR="005C7A5A" w:rsidRPr="00B36A3B">
        <w:t>Act</w:t>
      </w:r>
      <w:r w:rsidR="005C7A5A" w:rsidRPr="00B36A3B">
        <w:t>，例，例題，問を除いた部分。</w:t>
      </w:r>
    </w:p>
    <w:p w:rsidR="0069526C" w:rsidRDefault="0069526C" w:rsidP="0069526C">
      <w:pPr>
        <w:spacing w:line="200" w:lineRule="exact"/>
        <w:rPr>
          <w:rFonts w:asciiTheme="majorEastAsia" w:eastAsiaTheme="majorEastAsia" w:hAnsiTheme="majorEastAsia" w:cs="Arial Unicode MS"/>
          <w:color w:val="000000"/>
        </w:rPr>
      </w:pPr>
    </w:p>
    <w:p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s="Arial Unicode MS"/>
          <w:color w:val="000000"/>
        </w:rPr>
        <w:t>１章　数と式</w:t>
      </w:r>
    </w:p>
    <w:tbl>
      <w:tblPr>
        <w:tblStyle w:val="af1"/>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F764B0">
        <w:trPr>
          <w:tblHeader/>
        </w:trPr>
        <w:tc>
          <w:tcPr>
            <w:tcW w:w="2834" w:type="dxa"/>
            <w:vMerge w:val="restart"/>
            <w:tcBorders>
              <w:top w:val="single" w:sz="4" w:space="0" w:color="000000"/>
              <w:left w:val="single" w:sz="4" w:space="0" w:color="000000"/>
            </w:tcBorders>
            <w:shd w:val="clear" w:color="auto" w:fill="auto"/>
            <w:vAlign w:val="center"/>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学習内容</w:t>
            </w:r>
          </w:p>
        </w:tc>
        <w:tc>
          <w:tcPr>
            <w:tcW w:w="454" w:type="dxa"/>
            <w:vMerge w:val="restart"/>
            <w:shd w:val="clear" w:color="auto" w:fill="auto"/>
            <w:vAlign w:val="center"/>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時</w:t>
            </w:r>
            <w:r w:rsidR="009E64DC">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学習のねらい</w:t>
            </w:r>
          </w:p>
        </w:tc>
        <w:tc>
          <w:tcPr>
            <w:tcW w:w="8844" w:type="dxa"/>
            <w:gridSpan w:val="3"/>
            <w:tcBorders>
              <w:left w:val="single" w:sz="12" w:space="0" w:color="auto"/>
            </w:tcBorders>
            <w:shd w:val="clear" w:color="auto" w:fill="auto"/>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評価規準</w:t>
            </w:r>
          </w:p>
        </w:tc>
      </w:tr>
      <w:tr w:rsidR="00AE45DA" w:rsidRPr="00C46DAF" w:rsidTr="00F764B0">
        <w:trPr>
          <w:tblHeader/>
        </w:trPr>
        <w:tc>
          <w:tcPr>
            <w:tcW w:w="2834" w:type="dxa"/>
            <w:vMerge/>
            <w:tcBorders>
              <w:top w:val="single" w:sz="4" w:space="0" w:color="000000"/>
              <w:left w:val="single" w:sz="4" w:space="0" w:color="000000"/>
            </w:tcBorders>
            <w:shd w:val="clear" w:color="auto" w:fill="auto"/>
            <w:vAlign w:val="center"/>
          </w:tcPr>
          <w:p w:rsidR="00AE45DA" w:rsidRPr="00C46DAF" w:rsidRDefault="00AE45DA" w:rsidP="002F7C86">
            <w:pPr>
              <w:jc w:val="center"/>
              <w:rPr>
                <w:rFonts w:asciiTheme="majorEastAsia" w:eastAsiaTheme="majorEastAsia" w:hAnsiTheme="majorEastAsia" w:cs="Arial"/>
              </w:rPr>
            </w:pPr>
          </w:p>
        </w:tc>
        <w:tc>
          <w:tcPr>
            <w:tcW w:w="454" w:type="dxa"/>
            <w:vMerge/>
            <w:shd w:val="clear" w:color="auto" w:fill="auto"/>
            <w:vAlign w:val="center"/>
          </w:tcPr>
          <w:p w:rsidR="00AE45DA" w:rsidRPr="00C46DAF" w:rsidRDefault="00AE45DA" w:rsidP="002F7C86">
            <w:pPr>
              <w:jc w:val="center"/>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rsidR="00AE45DA" w:rsidRPr="00C46DAF" w:rsidRDefault="00AE45DA" w:rsidP="002F7C86">
            <w:pPr>
              <w:jc w:val="center"/>
              <w:rPr>
                <w:rFonts w:asciiTheme="majorEastAsia" w:eastAsiaTheme="majorEastAsia" w:hAnsiTheme="majorEastAsia" w:cs="Arial"/>
              </w:rPr>
            </w:pPr>
          </w:p>
        </w:tc>
        <w:tc>
          <w:tcPr>
            <w:tcW w:w="2948" w:type="dxa"/>
            <w:tcBorders>
              <w:left w:val="single" w:sz="12" w:space="0" w:color="auto"/>
            </w:tcBorders>
            <w:shd w:val="clear" w:color="auto" w:fill="auto"/>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知識・技能</w:t>
            </w:r>
          </w:p>
        </w:tc>
        <w:tc>
          <w:tcPr>
            <w:tcW w:w="2948" w:type="dxa"/>
            <w:shd w:val="clear" w:color="auto" w:fill="auto"/>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思考・判断・表現</w:t>
            </w:r>
          </w:p>
        </w:tc>
        <w:tc>
          <w:tcPr>
            <w:tcW w:w="2948" w:type="dxa"/>
            <w:shd w:val="clear" w:color="auto" w:fill="auto"/>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主体的に学習に取り組む態度</w:t>
            </w:r>
          </w:p>
        </w:tc>
      </w:tr>
      <w:tr w:rsidR="00AE45DA" w:rsidRPr="00C46DAF" w:rsidTr="00F764B0">
        <w:tc>
          <w:tcPr>
            <w:tcW w:w="2834" w:type="dxa"/>
            <w:tcBorders>
              <w:top w:val="single" w:sz="4" w:space="0" w:color="000000"/>
              <w:left w:val="single" w:sz="4" w:space="0" w:color="000000"/>
              <w:bottom w:val="single" w:sz="4" w:space="0" w:color="000000"/>
            </w:tcBorders>
            <w:shd w:val="clear" w:color="auto" w:fill="D9D9D9"/>
          </w:tcPr>
          <w:p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s="Arial Unicode MS"/>
                <w:color w:val="000000"/>
              </w:rPr>
              <w:t>１節　式の計算</w:t>
            </w:r>
          </w:p>
        </w:tc>
        <w:tc>
          <w:tcPr>
            <w:tcW w:w="454"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文字を使った式</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中学校で，文字を使った式をどのようなことに利用したか確認し，文字を使った式について学ぶことの意義を認識する。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文字を使った式が数学の様々な場面で利用されていることを理解している。</w:t>
            </w:r>
          </w:p>
          <w:p w:rsidR="00AE45DA" w:rsidRPr="0095357E" w:rsidRDefault="00EE0253"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B36A3B" w:rsidRDefault="00AE45DA">
            <w:pPr>
              <w:rPr>
                <w:rFonts w:asciiTheme="minorHAnsi" w:hAnsiTheme="minorHAnsi"/>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単項式と多項式</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rsidP="001A2547">
            <w:pPr>
              <w:rPr>
                <w:rFonts w:asciiTheme="minorHAnsi" w:hAnsiTheme="minorHAnsi"/>
              </w:rPr>
            </w:pPr>
            <w:r w:rsidRPr="00B36A3B">
              <w:rPr>
                <w:rFonts w:asciiTheme="minorHAnsi" w:hAnsiTheme="minorHAnsi"/>
              </w:rPr>
              <w:t>単項式，単項式の次数，係数，多項式，項，定数項，同類項，多項式の次数，</w:t>
            </w:r>
            <m:oMath>
              <m:r>
                <w:rPr>
                  <w:rFonts w:ascii="Cambria Math" w:hAnsi="Cambria Math"/>
                </w:rPr>
                <m:t>n</m:t>
              </m:r>
              <m:r>
                <m:rPr>
                  <m:sty m:val="p"/>
                </m:rPr>
                <w:rPr>
                  <w:rFonts w:ascii="Cambria Math" w:hAnsi="Cambria Math" w:hint="eastAsia"/>
                </w:rPr>
                <m:t xml:space="preserve"> </m:t>
              </m:r>
            </m:oMath>
            <w:r w:rsidRPr="00B36A3B">
              <w:rPr>
                <w:rFonts w:asciiTheme="minorHAnsi" w:hAnsiTheme="minorHAnsi"/>
              </w:rPr>
              <w:t>次式など，式についての用語の意味を理解し，多項式を整理するなかで，式についての見方を豊かにする。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文字を使った式について，次数，係数の用語などの基礎的な知識を身につけている。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B36A3B" w:rsidRDefault="00AE45DA" w:rsidP="00712FFF">
            <w:pPr>
              <w:pBdr>
                <w:top w:val="nil"/>
                <w:left w:val="nil"/>
                <w:bottom w:val="nil"/>
                <w:right w:val="nil"/>
                <w:between w:val="nil"/>
              </w:pBd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多項式の加法・減法</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多項式の加法・減法の仕組みを理解し，それらの計算ができる。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多項式の実数倍や，加法・減法の計算をすることができる。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11</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Pr="00B36A3B">
              <w:rPr>
                <w:rFonts w:asciiTheme="minorHAnsi" w:hAnsiTheme="minorHAnsi"/>
                <w:color w:val="000000"/>
              </w:rPr>
              <w:t>多項式の乗法</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rsidP="00023AF3">
            <w:pPr>
              <w:rPr>
                <w:rFonts w:asciiTheme="minorHAnsi" w:hAnsiTheme="minorHAnsi"/>
              </w:rPr>
            </w:pPr>
            <w:r w:rsidRPr="00B36A3B">
              <w:rPr>
                <w:rFonts w:asciiTheme="minorHAnsi" w:hAnsiTheme="minorHAnsi"/>
              </w:rPr>
              <w:t>指数法則，単項式の乗法について理解し，さらに分配法則を用いて式を展開することができる。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指数法則や分配法則を利用して，単項式や多項式の乗法の計算をすることができる。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14</w:t>
            </w:r>
          </w:p>
        </w:tc>
        <w:tc>
          <w:tcPr>
            <w:tcW w:w="2948" w:type="dxa"/>
            <w:tcBorders>
              <w:top w:val="single" w:sz="4" w:space="0" w:color="000000"/>
              <w:left w:val="single" w:sz="4" w:space="0" w:color="000000"/>
              <w:bottom w:val="single" w:sz="4" w:space="0" w:color="000000"/>
              <w:right w:val="single" w:sz="4" w:space="0" w:color="000000"/>
            </w:tcBorders>
          </w:tcPr>
          <w:p w:rsidR="00AE45DA" w:rsidRPr="00B36A3B" w:rsidRDefault="00AE45DA" w:rsidP="00712FFF">
            <w:pPr>
              <w:pBdr>
                <w:top w:val="nil"/>
                <w:left w:val="nil"/>
                <w:bottom w:val="nil"/>
                <w:right w:val="nil"/>
                <w:between w:val="nil"/>
              </w:pBd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sidR="006E5715">
              <w:rPr>
                <w:rFonts w:asciiTheme="minorHAnsi" w:hAnsiTheme="minorHAnsi" w:hint="eastAsia"/>
                <w:color w:val="000000"/>
              </w:rPr>
              <w:t xml:space="preserve">　</w:t>
            </w:r>
            <w:r w:rsidRPr="00B36A3B">
              <w:rPr>
                <w:rFonts w:asciiTheme="minorHAnsi" w:hAnsiTheme="minorHAnsi"/>
                <w:color w:val="000000"/>
              </w:rPr>
              <w:t>乗法公式</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rsidP="00023AF3">
            <w:pPr>
              <w:rPr>
                <w:rFonts w:asciiTheme="minorHAnsi" w:hAnsiTheme="minorHAnsi"/>
              </w:rPr>
            </w:pPr>
            <w:r w:rsidRPr="00B36A3B">
              <w:rPr>
                <w:rFonts w:asciiTheme="minorHAnsi" w:hAnsiTheme="minorHAnsi"/>
              </w:rPr>
              <w:t>乗法公式について理解し，乗法公式が利用できる。また，式の一部を</w:t>
            </w:r>
            <w:r w:rsidRPr="00B36A3B">
              <w:rPr>
                <w:rFonts w:asciiTheme="minorHAnsi" w:hAnsiTheme="minorHAnsi"/>
              </w:rPr>
              <w:t>1</w:t>
            </w:r>
            <w:r w:rsidRPr="00B36A3B">
              <w:rPr>
                <w:rFonts w:asciiTheme="minorHAnsi" w:hAnsiTheme="minorHAnsi"/>
              </w:rPr>
              <w:t>つの文字に置き換えて考えるなど，見通しをもって式を展開することができる。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乗法公式を用いて式を展開することができる。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17</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式の一部を別の文字に置き換える等の工夫をし，見通しをもって式を変形し，展開することができる。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18</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すでに学習した多項式の乗法の計算方法を振り返って，工夫して式を展開しようとしている。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sidR="006E5715">
              <w:rPr>
                <w:rFonts w:asciiTheme="minorHAnsi" w:hAnsiTheme="minorHAnsi" w:hint="eastAsia"/>
                <w:color w:val="000000"/>
              </w:rPr>
              <w:t xml:space="preserve">　</w:t>
            </w:r>
            <w:r w:rsidRPr="00B36A3B">
              <w:rPr>
                <w:rFonts w:asciiTheme="minorHAnsi" w:hAnsiTheme="minorHAnsi"/>
                <w:color w:val="000000"/>
              </w:rPr>
              <w:t>因数分解</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分配法則や乗法公式を逆に用いて因数分解することについて理解し，因数分解の公式が利用できる。また，式の一部</w:t>
            </w:r>
            <w:r w:rsidRPr="00B36A3B">
              <w:rPr>
                <w:rFonts w:asciiTheme="minorHAnsi" w:hAnsiTheme="minorHAnsi"/>
              </w:rPr>
              <w:lastRenderedPageBreak/>
              <w:t>を</w:t>
            </w:r>
            <w:r w:rsidRPr="00B36A3B">
              <w:rPr>
                <w:rFonts w:asciiTheme="minorHAnsi" w:hAnsiTheme="minorHAnsi"/>
              </w:rPr>
              <w:t>1</w:t>
            </w:r>
            <w:r w:rsidRPr="00B36A3B">
              <w:rPr>
                <w:rFonts w:asciiTheme="minorHAnsi" w:hAnsiTheme="minorHAnsi"/>
              </w:rPr>
              <w:t>つの文字に置き換えて考えるなど，見通しをもって因数分解することができる。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因数分解の公式などを利用して，式を因数分解することができる。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19</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25</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式の一部をひとまとめにしたり，式を</w:t>
            </w:r>
            <w:r w:rsidR="005C7A5A" w:rsidRPr="00B36A3B">
              <w:rPr>
                <w:rFonts w:asciiTheme="minorHAnsi" w:hAnsiTheme="minorHAnsi"/>
                <w:color w:val="000000"/>
              </w:rPr>
              <w:t>1</w:t>
            </w:r>
            <w:r w:rsidR="005C7A5A" w:rsidRPr="00B36A3B">
              <w:rPr>
                <w:rFonts w:asciiTheme="minorHAnsi" w:hAnsiTheme="minorHAnsi"/>
                <w:color w:val="000000"/>
              </w:rPr>
              <w:t>つの文字について整理したりするなど，複雑な式を工夫して因数分解</w:t>
            </w:r>
            <w:r w:rsidR="005C7A5A" w:rsidRPr="00B36A3B">
              <w:rPr>
                <w:rFonts w:asciiTheme="minorHAnsi" w:hAnsiTheme="minorHAnsi"/>
                <w:color w:val="000000"/>
              </w:rPr>
              <w:lastRenderedPageBreak/>
              <w:t>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20</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26</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29</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C46DAF"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２節　実数</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実数</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自然数，整数，有理数，無理数の意味を理解して，それらを区別できる。さらに，実数について理解するとともに，数を拡張することに興味をもつ。</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自然数から実数までの数の体系を理解し，必要に応じて小数や分数で実数を表すことができる。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7</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分数が有限小数で表される条件について考察することができる。</w:t>
            </w:r>
          </w:p>
          <w:p w:rsidR="00AE45DA" w:rsidRPr="0095357E" w:rsidRDefault="00EE0253"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1A2547" w:rsidRPr="0095357E">
              <w:rPr>
                <w:rFonts w:asciiTheme="majorHAnsi" w:eastAsiaTheme="majorEastAsia" w:hAnsiTheme="majorHAnsi"/>
                <w:color w:val="000000"/>
                <w:sz w:val="16"/>
              </w:rPr>
              <w:t>p.27</w:t>
            </w:r>
            <w:r w:rsidR="001A2547" w:rsidRPr="0095357E">
              <w:rPr>
                <w:rFonts w:asciiTheme="majorHAnsi" w:eastAsiaTheme="majorEastAsia" w:hAnsiTheme="majorHAnsi"/>
                <w:color w:val="000000"/>
                <w:sz w:val="16"/>
              </w:rPr>
              <w:t>本文，</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p>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分数が有限小数で表される条件について考察しようとしている。</w:t>
            </w:r>
          </w:p>
          <w:p w:rsidR="00AE45DA" w:rsidRPr="00712FFF" w:rsidRDefault="00EE0253" w:rsidP="001A2547">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1A2547" w:rsidRPr="0095357E">
              <w:rPr>
                <w:rFonts w:asciiTheme="majorHAnsi" w:eastAsiaTheme="majorEastAsia" w:hAnsiTheme="majorHAnsi"/>
                <w:color w:val="000000"/>
                <w:sz w:val="16"/>
              </w:rPr>
              <w:t>p.27</w:t>
            </w:r>
            <w:r w:rsidR="001A2547" w:rsidRPr="0095357E">
              <w:rPr>
                <w:rFonts w:asciiTheme="majorHAnsi" w:eastAsiaTheme="majorEastAsia" w:hAnsiTheme="majorHAnsi"/>
                <w:color w:val="000000"/>
                <w:sz w:val="16"/>
              </w:rPr>
              <w:t>本文，</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根号を含む式の計算</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根号を含む式の基本的な計算をすることができる。また，分母の有理化について理解し，それを活用する能力を伸ばす。</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平方根の意味や性質を理解し，根号を含む式の計算や分母の有理化をすることができる。</w:t>
            </w:r>
          </w:p>
          <w:p w:rsidR="00AE45DA" w:rsidRPr="00712FFF" w:rsidRDefault="00EE0253" w:rsidP="000923E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0923EE">
              <w:rPr>
                <w:rFonts w:asciiTheme="majorHAnsi" w:eastAsiaTheme="majorEastAsia" w:hAnsiTheme="majorHAnsi" w:hint="eastAsia"/>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w:t>
            </w:r>
            <w:r w:rsidR="000923EE">
              <w:rPr>
                <w:rFonts w:asciiTheme="majorHAnsi" w:eastAsiaTheme="majorEastAsia" w:hAnsiTheme="majorHAnsi"/>
                <w:color w:val="000000"/>
                <w:sz w:val="16"/>
              </w:rPr>
              <w:t>0</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0923E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w:t>
            </w:r>
            <w:r w:rsidR="000923E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C46DAF"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３節　方程式と不等式</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１次方程式</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1</w:t>
            </w:r>
            <w:r w:rsidRPr="00B36A3B">
              <w:rPr>
                <w:rFonts w:asciiTheme="minorHAnsi" w:hAnsiTheme="minorHAnsi"/>
              </w:rPr>
              <w:t>次方程式について理解し，</w:t>
            </w:r>
            <w:r w:rsidRPr="00B36A3B">
              <w:rPr>
                <w:rFonts w:asciiTheme="minorHAnsi" w:hAnsiTheme="minorHAnsi"/>
              </w:rPr>
              <w:t>1</w:t>
            </w:r>
            <w:r w:rsidRPr="00B36A3B">
              <w:rPr>
                <w:rFonts w:asciiTheme="minorHAnsi" w:hAnsiTheme="minorHAnsi"/>
              </w:rPr>
              <w:t>次方程式を解くことができる。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等式の性質や方程式の解の意味を理解し，</w:t>
            </w:r>
            <w:r w:rsidR="005C7A5A" w:rsidRPr="00B36A3B">
              <w:rPr>
                <w:rFonts w:asciiTheme="minorHAnsi" w:hAnsiTheme="minorHAnsi"/>
                <w:color w:val="000000"/>
              </w:rPr>
              <w:t>1</w:t>
            </w:r>
            <w:r w:rsidR="005C7A5A" w:rsidRPr="00B36A3B">
              <w:rPr>
                <w:rFonts w:asciiTheme="minorHAnsi" w:hAnsiTheme="minorHAnsi"/>
                <w:color w:val="000000"/>
              </w:rPr>
              <w:t>次方程式を解くことができる。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身近な問題を解決することに</w:t>
            </w:r>
            <w:r w:rsidR="005C7A5A" w:rsidRPr="00B36A3B">
              <w:rPr>
                <w:rFonts w:asciiTheme="minorHAnsi" w:hAnsiTheme="minorHAnsi"/>
                <w:color w:val="000000"/>
              </w:rPr>
              <w:t>1</w:t>
            </w:r>
            <w:r w:rsidR="005C7A5A" w:rsidRPr="00B36A3B">
              <w:rPr>
                <w:rFonts w:asciiTheme="minorHAnsi" w:hAnsiTheme="minorHAnsi"/>
                <w:color w:val="000000"/>
              </w:rPr>
              <w:t>次方程式を活用することができる。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3</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不等式</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不等号の意味を理解し，数量の大小関係を不等式で表すことができる。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不等式や不等式の解の意味を理解し，数量の大小関係を不等式で表すことができる。</w:t>
            </w:r>
          </w:p>
          <w:p w:rsidR="00AE45DA" w:rsidRPr="0095357E" w:rsidRDefault="001F672C"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5</w:t>
            </w:r>
          </w:p>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不等式が表す数の範囲を数直線上に図示することができる。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不等式の性質</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不等式を調べることによって，不等式の性質を理解する。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不等式の性質を理解している。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7</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不等式の性質を等式の性質と対比して捉えることができる。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不等式の性質を等式の性質と対比して考察しようとしている。</w:t>
            </w:r>
          </w:p>
          <w:p w:rsidR="00AE45DA" w:rsidRPr="00712FFF" w:rsidRDefault="00D84675"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Pr="00B36A3B">
              <w:rPr>
                <w:rFonts w:asciiTheme="minorHAnsi" w:hAnsiTheme="minorHAnsi"/>
                <w:color w:val="000000"/>
              </w:rPr>
              <w:t>不等式の解き方</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不等式の性質を用いて不等式を変形し，解くことができ</w:t>
            </w:r>
            <w:r w:rsidRPr="00B36A3B">
              <w:rPr>
                <w:rFonts w:asciiTheme="minorHAnsi" w:hAnsiTheme="minorHAnsi"/>
              </w:rPr>
              <w:lastRenderedPageBreak/>
              <w:t>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不等式の性質を利用して，</w:t>
            </w:r>
            <w:r w:rsidR="005C7A5A" w:rsidRPr="00B36A3B">
              <w:rPr>
                <w:rFonts w:asciiTheme="minorHAnsi" w:hAnsiTheme="minorHAnsi"/>
                <w:color w:val="000000"/>
              </w:rPr>
              <w:t>1</w:t>
            </w:r>
            <w:r w:rsidR="005C7A5A" w:rsidRPr="00B36A3B">
              <w:rPr>
                <w:rFonts w:asciiTheme="minorHAnsi" w:hAnsiTheme="minorHAnsi"/>
                <w:color w:val="000000"/>
              </w:rPr>
              <w:t>次不等式を解くことができ</w:t>
            </w:r>
            <w:r w:rsidR="005C7A5A" w:rsidRPr="00B36A3B">
              <w:rPr>
                <w:rFonts w:asciiTheme="minorHAnsi" w:hAnsiTheme="minorHAnsi"/>
                <w:color w:val="000000"/>
              </w:rPr>
              <w:lastRenderedPageBreak/>
              <w:t>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10</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不等式の性質を基に，</w:t>
            </w:r>
            <w:r w:rsidR="005C7A5A" w:rsidRPr="00B36A3B">
              <w:rPr>
                <w:rFonts w:asciiTheme="minorHAnsi" w:hAnsiTheme="minorHAnsi"/>
                <w:color w:val="000000"/>
              </w:rPr>
              <w:t>1</w:t>
            </w:r>
            <w:r w:rsidR="005C7A5A" w:rsidRPr="00B36A3B">
              <w:rPr>
                <w:rFonts w:asciiTheme="minorHAnsi" w:hAnsiTheme="minorHAnsi"/>
                <w:color w:val="000000"/>
              </w:rPr>
              <w:t>次不等式の解き方を</w:t>
            </w:r>
            <w:r w:rsidR="005C7A5A" w:rsidRPr="00B36A3B">
              <w:rPr>
                <w:rFonts w:asciiTheme="minorHAnsi" w:hAnsiTheme="minorHAnsi"/>
                <w:color w:val="000000"/>
              </w:rPr>
              <w:t>1</w:t>
            </w:r>
            <w:r w:rsidR="005C7A5A" w:rsidRPr="00B36A3B">
              <w:rPr>
                <w:rFonts w:asciiTheme="minorHAnsi" w:hAnsiTheme="minorHAnsi"/>
                <w:color w:val="000000"/>
              </w:rPr>
              <w:t>次方程式の</w:t>
            </w:r>
            <w:r w:rsidR="005C7A5A" w:rsidRPr="00B36A3B">
              <w:rPr>
                <w:rFonts w:asciiTheme="minorHAnsi" w:hAnsiTheme="minorHAnsi"/>
                <w:color w:val="000000"/>
              </w:rPr>
              <w:lastRenderedPageBreak/>
              <w:t>解き方と対比して考察することができる。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10</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sidR="006E5715">
              <w:rPr>
                <w:rFonts w:asciiTheme="minorHAnsi" w:hAnsiTheme="minorHAnsi" w:hint="eastAsia"/>
                <w:color w:val="000000"/>
              </w:rPr>
              <w:t xml:space="preserve">　</w:t>
            </w:r>
            <w:r w:rsidRPr="00B36A3B">
              <w:rPr>
                <w:rFonts w:asciiTheme="minorHAnsi" w:hAnsiTheme="minorHAnsi"/>
                <w:color w:val="000000"/>
              </w:rPr>
              <w:t>不等式の利用</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1</w:t>
            </w:r>
            <w:r w:rsidRPr="00B36A3B">
              <w:rPr>
                <w:rFonts w:asciiTheme="minorHAnsi" w:hAnsiTheme="minorHAnsi"/>
              </w:rPr>
              <w:t>次不等式を利用して，文章題を解決することができる。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身近な問題を解決することに不等式を活用することができる。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13</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身近な問題を解決することに不等式を活用しようとしている。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13</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sidR="006E5715">
              <w:rPr>
                <w:rFonts w:asciiTheme="minorHAnsi" w:hAnsiTheme="minorHAnsi" w:hint="eastAsia"/>
                <w:color w:val="000000"/>
              </w:rPr>
              <w:t xml:space="preserve">　</w:t>
            </w:r>
            <w:r w:rsidRPr="00B36A3B">
              <w:rPr>
                <w:rFonts w:asciiTheme="minorHAnsi" w:hAnsiTheme="minorHAnsi"/>
                <w:color w:val="000000"/>
              </w:rPr>
              <w:t>２次方程式</w:t>
            </w:r>
            <w:r w:rsidR="00C82614">
              <w:rPr>
                <w:rFonts w:asciiTheme="minorHAnsi" w:hAnsiTheme="minorHAnsi" w:hint="eastAsia"/>
                <w:color w:val="000000"/>
              </w:rPr>
              <w:t>とその解き方</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次方程式について理解し，平方根の考え，因数分解，解の公式を用いて</w:t>
            </w:r>
            <w:r w:rsidRPr="00B36A3B">
              <w:rPr>
                <w:rFonts w:asciiTheme="minorHAnsi" w:hAnsiTheme="minorHAnsi"/>
              </w:rPr>
              <w:t>2</w:t>
            </w:r>
            <w:r w:rsidRPr="00B36A3B">
              <w:rPr>
                <w:rFonts w:asciiTheme="minorHAnsi" w:hAnsiTheme="minorHAnsi"/>
              </w:rPr>
              <w:t>次方程式を解くことができる。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次方程式の解の意味を理解し，平方根の考え，因数分解，解の公式を利用して</w:t>
            </w:r>
            <w:r w:rsidR="005C7A5A" w:rsidRPr="00B36A3B">
              <w:rPr>
                <w:rFonts w:asciiTheme="minorHAnsi" w:hAnsiTheme="minorHAnsi"/>
                <w:color w:val="000000"/>
              </w:rPr>
              <w:t>2</w:t>
            </w:r>
            <w:r w:rsidR="005C7A5A" w:rsidRPr="00B36A3B">
              <w:rPr>
                <w:rFonts w:asciiTheme="minorHAnsi" w:hAnsiTheme="minorHAnsi"/>
                <w:color w:val="000000"/>
              </w:rPr>
              <w:t>次方程式を解くことができる。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13</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19</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AE45DA" w:rsidRPr="002E1D93" w:rsidRDefault="005C7A5A" w:rsidP="00EC3E26">
            <w:pPr>
              <w:rPr>
                <w:rFonts w:asciiTheme="majorEastAsia" w:eastAsiaTheme="majorEastAsia" w:hAnsiTheme="majorEastAsia" w:cs="Arial"/>
              </w:rPr>
            </w:pPr>
            <w:r w:rsidRPr="002E1D93">
              <w:rPr>
                <w:rFonts w:asciiTheme="majorEastAsia" w:eastAsiaTheme="majorEastAsia" w:hAnsiTheme="majorEastAsia"/>
              </w:rPr>
              <w:t>課題学習</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AE45DA" w:rsidRPr="00B36A3B" w:rsidRDefault="00AE45DA" w:rsidP="00EC3E26"/>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B36A3B" w:rsidRDefault="00AE45DA" w:rsidP="00EC3E26"/>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AE45DA" w:rsidRPr="00B36A3B" w:rsidRDefault="00AE45DA" w:rsidP="00EC3E26"/>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B36A3B" w:rsidRDefault="00AE45DA" w:rsidP="00EC3E26"/>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B36A3B" w:rsidRDefault="00AE45DA" w:rsidP="00EC3E26"/>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ind w:left="1100" w:hanging="1100"/>
              <w:rPr>
                <w:rFonts w:asciiTheme="minorHAnsi" w:hAnsiTheme="minorHAnsi"/>
              </w:rPr>
            </w:pPr>
            <w:r w:rsidRPr="00B36A3B">
              <w:rPr>
                <w:rFonts w:asciiTheme="minorHAnsi" w:hAnsiTheme="minorHAnsi"/>
              </w:rPr>
              <w:t>紙の大きさ</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身近な問題を文字を使った式で表し，方程式などを利用して解決することができる。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B36A3B" w:rsidRDefault="00AE45DA">
            <w:pPr>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身近な問題を，文字を使った式で表し，方程式などを利用して解決することができる。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p.51</w:t>
            </w:r>
            <w:r w:rsidR="005C7A5A" w:rsidRPr="0095357E">
              <w:rPr>
                <w:rFonts w:asciiTheme="majorHAnsi" w:eastAsiaTheme="majorEastAsia" w:hAnsiTheme="majorHAnsi"/>
                <w:color w:val="000000"/>
                <w:sz w:val="16"/>
              </w:rPr>
              <w:t>本文，</w:t>
            </w:r>
            <w:r w:rsidR="005C7A5A" w:rsidRPr="00C73FFE">
              <w:rPr>
                <w:rFonts w:asciiTheme="majorHAnsi" w:eastAsiaTheme="majorEastAsia" w:hAnsiTheme="majorHAnsi"/>
                <w:color w:val="000000"/>
                <w:sz w:val="16"/>
                <w:bdr w:val="single" w:sz="4" w:space="0" w:color="auto"/>
              </w:rPr>
              <w:t>１</w:t>
            </w:r>
            <w:r w:rsidR="00932D9E" w:rsidRPr="0095357E">
              <w:rPr>
                <w:rFonts w:asciiTheme="majorHAnsi" w:eastAsiaTheme="majorEastAsia" w:hAnsiTheme="majorHAnsi"/>
                <w:color w:val="000000"/>
                <w:sz w:val="16"/>
              </w:rPr>
              <w:t>～</w:t>
            </w:r>
            <w:r w:rsidR="005C7A5A" w:rsidRPr="00C73FFE">
              <w:rPr>
                <w:rFonts w:asciiTheme="majorHAnsi" w:eastAsiaTheme="majorEastAsia" w:hAnsiTheme="majorHAnsi"/>
                <w:color w:val="000000"/>
                <w:sz w:val="16"/>
                <w:bdr w:val="single" w:sz="4" w:space="0" w:color="auto"/>
              </w:rPr>
              <w:t>３</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身近な問題の解決に，文字を使った式を活用しようとしている。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p.51</w:t>
            </w:r>
            <w:r w:rsidR="005C7A5A" w:rsidRPr="0095357E">
              <w:rPr>
                <w:rFonts w:asciiTheme="majorHAnsi" w:eastAsiaTheme="majorEastAsia" w:hAnsiTheme="majorHAnsi"/>
                <w:color w:val="000000"/>
                <w:sz w:val="16"/>
              </w:rPr>
              <w:t>本文，</w:t>
            </w:r>
            <w:r w:rsidR="005C7A5A" w:rsidRPr="00C73FFE">
              <w:rPr>
                <w:rFonts w:asciiTheme="majorHAnsi" w:eastAsiaTheme="majorEastAsia" w:hAnsiTheme="majorHAnsi"/>
                <w:color w:val="000000"/>
                <w:sz w:val="16"/>
                <w:bdr w:val="single" w:sz="4" w:space="0" w:color="auto"/>
              </w:rPr>
              <w:t>１</w:t>
            </w:r>
            <w:r w:rsidR="00932D9E" w:rsidRPr="0095357E">
              <w:rPr>
                <w:rFonts w:asciiTheme="majorHAnsi" w:eastAsiaTheme="majorEastAsia" w:hAnsiTheme="majorHAnsi"/>
                <w:color w:val="000000"/>
                <w:sz w:val="16"/>
              </w:rPr>
              <w:t>～</w:t>
            </w:r>
            <w:r w:rsidR="005C7A5A" w:rsidRPr="00C73FFE">
              <w:rPr>
                <w:rFonts w:asciiTheme="majorHAnsi" w:eastAsiaTheme="majorEastAsia" w:hAnsiTheme="majorHAnsi"/>
                <w:color w:val="000000"/>
                <w:sz w:val="16"/>
                <w:bdr w:val="single" w:sz="4" w:space="0" w:color="auto"/>
              </w:rPr>
              <w:t>３</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rPr>
                <w:rFonts w:asciiTheme="minorHAnsi" w:hAnsiTheme="minorHAnsi"/>
              </w:rPr>
            </w:pPr>
            <w:r w:rsidRPr="00B36A3B">
              <w:rPr>
                <w:rFonts w:asciiTheme="minorHAnsi" w:hAnsiTheme="minorHAnsi"/>
              </w:rPr>
              <w:t>身近なことがらを不等式で考える</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身近な問題を解決することに，不等式を活用することができる。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B36A3B" w:rsidRDefault="00AE45DA">
            <w:pPr>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w:t>
            </w:r>
            <w:r w:rsidR="00932D9E">
              <w:rPr>
                <w:rFonts w:asciiTheme="minorHAnsi" w:hAnsiTheme="minorHAnsi" w:hint="eastAsia"/>
                <w:color w:val="000000"/>
              </w:rPr>
              <w:t>を</w:t>
            </w:r>
            <w:r w:rsidR="005C7A5A" w:rsidRPr="00B36A3B">
              <w:rPr>
                <w:rFonts w:asciiTheme="minorHAnsi" w:hAnsiTheme="minorHAnsi"/>
                <w:color w:val="000000"/>
              </w:rPr>
              <w:t>解決することに，不等式を活用することができる。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p.52</w:t>
            </w:r>
            <w:r w:rsidR="005C7A5A" w:rsidRPr="0095357E">
              <w:rPr>
                <w:rFonts w:asciiTheme="majorHAnsi" w:eastAsiaTheme="majorEastAsia" w:hAnsiTheme="majorHAnsi"/>
                <w:color w:val="000000"/>
                <w:sz w:val="16"/>
              </w:rPr>
              <w:t>本文，</w:t>
            </w:r>
            <w:r w:rsidR="005C7A5A" w:rsidRPr="00C73FFE">
              <w:rPr>
                <w:rFonts w:asciiTheme="majorHAnsi" w:eastAsiaTheme="majorEastAsia" w:hAnsiTheme="majorHAnsi"/>
                <w:color w:val="000000"/>
                <w:sz w:val="16"/>
                <w:bdr w:val="single" w:sz="4" w:space="0" w:color="auto"/>
              </w:rPr>
              <w:t>１</w:t>
            </w:r>
            <w:r w:rsidR="00932D9E" w:rsidRPr="0095357E">
              <w:rPr>
                <w:rFonts w:asciiTheme="majorHAnsi" w:eastAsiaTheme="majorEastAsia" w:hAnsiTheme="majorHAnsi"/>
                <w:color w:val="000000"/>
                <w:sz w:val="16"/>
              </w:rPr>
              <w:t>～</w:t>
            </w:r>
            <w:r w:rsidR="005C7A5A" w:rsidRPr="00C73FFE">
              <w:rPr>
                <w:rFonts w:asciiTheme="majorHAnsi" w:eastAsiaTheme="majorEastAsia" w:hAnsiTheme="majorHAnsi"/>
                <w:color w:val="000000"/>
                <w:sz w:val="16"/>
                <w:bdr w:val="single" w:sz="4" w:space="0" w:color="auto"/>
              </w:rPr>
              <w:t>３</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身近な問題の解決に，不等式を活用しようとしている。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p.52</w:t>
            </w:r>
            <w:r w:rsidR="005C7A5A" w:rsidRPr="0095357E">
              <w:rPr>
                <w:rFonts w:asciiTheme="majorHAnsi" w:eastAsiaTheme="majorEastAsia" w:hAnsiTheme="majorHAnsi"/>
                <w:color w:val="000000"/>
                <w:sz w:val="16"/>
              </w:rPr>
              <w:t>本文，</w:t>
            </w:r>
            <w:r w:rsidR="005C7A5A" w:rsidRPr="00C73FFE">
              <w:rPr>
                <w:rFonts w:asciiTheme="majorHAnsi" w:eastAsiaTheme="majorEastAsia" w:hAnsiTheme="majorHAnsi"/>
                <w:color w:val="000000"/>
                <w:sz w:val="16"/>
                <w:bdr w:val="single" w:sz="4" w:space="0" w:color="auto"/>
              </w:rPr>
              <w:t>１</w:t>
            </w:r>
            <w:r w:rsidR="00932D9E" w:rsidRPr="0095357E">
              <w:rPr>
                <w:rFonts w:asciiTheme="majorHAnsi" w:eastAsiaTheme="majorEastAsia" w:hAnsiTheme="majorHAnsi"/>
                <w:color w:val="000000"/>
                <w:sz w:val="16"/>
              </w:rPr>
              <w:t>～</w:t>
            </w:r>
            <w:r w:rsidR="005C7A5A" w:rsidRPr="00C73FFE">
              <w:rPr>
                <w:rFonts w:asciiTheme="majorHAnsi" w:eastAsiaTheme="majorEastAsia" w:hAnsiTheme="majorHAnsi"/>
                <w:color w:val="000000"/>
                <w:sz w:val="16"/>
                <w:bdr w:val="single" w:sz="4" w:space="0" w:color="auto"/>
              </w:rPr>
              <w:t>３</w:t>
            </w:r>
          </w:p>
        </w:tc>
      </w:tr>
    </w:tbl>
    <w:p w:rsidR="0069526C" w:rsidRPr="00511DDF" w:rsidRDefault="00932D9E" w:rsidP="00932D9E">
      <w:pPr>
        <w:rPr>
          <w:kern w:val="20"/>
        </w:rPr>
      </w:pPr>
      <w:r w:rsidRPr="00511DDF">
        <w:rPr>
          <w:rFonts w:ascii="ＭＳ 明朝" w:eastAsia="ＭＳ 明朝" w:hAnsi="ＭＳ 明朝" w:cs="ＭＳ 明朝" w:hint="eastAsia"/>
          <w:kern w:val="20"/>
        </w:rPr>
        <w:t>※</w:t>
      </w:r>
      <w:r w:rsidRPr="00511DDF">
        <w:rPr>
          <w:rFonts w:hint="eastAsia"/>
          <w:kern w:val="20"/>
        </w:rPr>
        <w:t>課題学習は，「紙の大きさ」，「身近なことがらを不等式で考える」のうち，どちらか</w:t>
      </w:r>
      <w:r w:rsidRPr="00511DDF">
        <w:rPr>
          <w:rFonts w:hint="eastAsia"/>
          <w:kern w:val="20"/>
        </w:rPr>
        <w:t>1</w:t>
      </w:r>
      <w:r w:rsidRPr="00511DDF">
        <w:rPr>
          <w:rFonts w:hint="eastAsia"/>
          <w:kern w:val="20"/>
        </w:rPr>
        <w:t>つを選択して，ご使用ください。</w:t>
      </w:r>
    </w:p>
    <w:p w:rsidR="00932D9E" w:rsidRDefault="00932D9E" w:rsidP="0069526C">
      <w:pPr>
        <w:spacing w:line="200" w:lineRule="exact"/>
        <w:rPr>
          <w:rFonts w:asciiTheme="majorEastAsia" w:eastAsiaTheme="majorEastAsia" w:hAnsiTheme="majorEastAsia" w:cs="Arial Unicode MS"/>
          <w:color w:val="000000"/>
        </w:rPr>
      </w:pPr>
    </w:p>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２章　２次関数</w:t>
      </w:r>
    </w:p>
    <w:tbl>
      <w:tblPr>
        <w:tblStyle w:val="af2"/>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F764B0">
        <w:trPr>
          <w:tblHeader/>
        </w:trPr>
        <w:tc>
          <w:tcPr>
            <w:tcW w:w="2834" w:type="dxa"/>
            <w:vMerge w:val="restart"/>
            <w:tcBorders>
              <w:top w:val="single" w:sz="4" w:space="0" w:color="000000"/>
              <w:left w:val="single" w:sz="4" w:space="0" w:color="000000"/>
            </w:tcBorders>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4" w:type="dxa"/>
            <w:vMerge w:val="restart"/>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時</w:t>
            </w:r>
            <w:r w:rsidR="009E64DC">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44" w:type="dxa"/>
            <w:gridSpan w:val="3"/>
            <w:tcBorders>
              <w:left w:val="single" w:sz="12" w:space="0" w:color="auto"/>
            </w:tcBorders>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rsidTr="00F764B0">
        <w:trPr>
          <w:tblHeader/>
        </w:trPr>
        <w:tc>
          <w:tcPr>
            <w:tcW w:w="2834" w:type="dxa"/>
            <w:vMerge/>
            <w:tcBorders>
              <w:top w:val="single" w:sz="4" w:space="0" w:color="000000"/>
              <w:left w:val="single" w:sz="4" w:space="0" w:color="000000"/>
            </w:tcBorders>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454" w:type="dxa"/>
            <w:vMerge/>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2948" w:type="dxa"/>
            <w:tcBorders>
              <w:left w:val="single" w:sz="12" w:space="0" w:color="auto"/>
            </w:tcBorders>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48" w:type="dxa"/>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48" w:type="dxa"/>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rsidTr="00F764B0">
        <w:tc>
          <w:tcPr>
            <w:tcW w:w="2834" w:type="dxa"/>
            <w:tcBorders>
              <w:top w:val="single" w:sz="4" w:space="0" w:color="000000"/>
              <w:left w:val="single" w:sz="4" w:space="0" w:color="000000"/>
              <w:bottom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１節　２次関数とそのグラフ</w:t>
            </w:r>
          </w:p>
        </w:tc>
        <w:tc>
          <w:tcPr>
            <w:tcW w:w="454"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関数</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関数の概念の理解を確実にし，また，</w:t>
            </w:r>
            <w:r w:rsidRPr="00B36A3B">
              <w:rPr>
                <w:rFonts w:asciiTheme="minorHAnsi" w:hAnsiTheme="minorHAnsi"/>
              </w:rPr>
              <w:t>1</w:t>
            </w:r>
            <w:r w:rsidRPr="00B36A3B">
              <w:rPr>
                <w:rFonts w:asciiTheme="minorHAnsi" w:hAnsiTheme="minorHAnsi"/>
              </w:rPr>
              <w:t>次関数のグラフをかくことができる。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関数について理解している。</w:t>
            </w:r>
          </w:p>
          <w:p w:rsidR="00AE45DA" w:rsidRPr="0095357E" w:rsidRDefault="001F672C"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p>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1</w:t>
            </w:r>
            <w:r w:rsidR="005C7A5A" w:rsidRPr="00B36A3B">
              <w:rPr>
                <w:rFonts w:asciiTheme="minorHAnsi" w:hAnsiTheme="minorHAnsi"/>
                <w:color w:val="000000"/>
              </w:rPr>
              <w:t>次関数について理解し，そのグラフをかくことができる。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3</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２</w:t>
            </w:r>
            <w:r w:rsidR="006E5715">
              <w:rPr>
                <w:rFonts w:asciiTheme="minorHAnsi" w:hAnsiTheme="minorHAnsi" w:hint="eastAsia"/>
                <w:color w:val="000000"/>
              </w:rPr>
              <w:t xml:space="preserve">　</w:t>
            </w:r>
            <w:r w:rsidRPr="00B36A3B">
              <w:rPr>
                <w:rFonts w:asciiTheme="minorHAnsi" w:hAnsiTheme="minorHAnsi"/>
                <w:color w:val="000000"/>
              </w:rPr>
              <w:t>２次関数とそのグラフ</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8</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具体的な事象から，</w:t>
            </w:r>
            <w:r w:rsidRPr="00B36A3B">
              <w:rPr>
                <w:rFonts w:asciiTheme="minorHAnsi" w:hAnsiTheme="minorHAnsi"/>
              </w:rPr>
              <w:t>2</w:t>
            </w:r>
            <w:r w:rsidRPr="00B36A3B">
              <w:rPr>
                <w:rFonts w:asciiTheme="minorHAnsi" w:hAnsiTheme="minorHAnsi"/>
              </w:rPr>
              <w:t>次関数の概念を理解して，</w:t>
            </w:r>
            <w:r w:rsidRPr="00B36A3B">
              <w:rPr>
                <w:rFonts w:asciiTheme="minorHAnsi" w:hAnsiTheme="minorHAnsi"/>
              </w:rPr>
              <w:t>2</w:t>
            </w:r>
            <w:r w:rsidRPr="00B36A3B">
              <w:rPr>
                <w:rFonts w:asciiTheme="minorHAnsi" w:hAnsiTheme="minorHAnsi"/>
              </w:rPr>
              <w:t>次関数のグラフの特徴を学ぶ。また，</w:t>
            </w:r>
            <w:r w:rsidRPr="00B36A3B">
              <w:rPr>
                <w:rFonts w:asciiTheme="minorHAnsi" w:hAnsiTheme="minorHAnsi"/>
              </w:rPr>
              <w:t>2</w:t>
            </w:r>
            <w:r w:rsidRPr="00B36A3B">
              <w:rPr>
                <w:rFonts w:asciiTheme="minorHAnsi" w:hAnsiTheme="minorHAnsi"/>
              </w:rPr>
              <w:t>次関数</w:t>
            </w:r>
            <m:oMath>
              <m:r>
                <m:rPr>
                  <m:sty m:val="p"/>
                </m:rPr>
                <w:rPr>
                  <w:rFonts w:ascii="Cambria Math" w:hAnsi="Cambria Math" w:hint="eastAsia"/>
                </w:rPr>
                <m:t xml:space="preserve"> </m:t>
              </m:r>
              <m:r>
                <w:rPr>
                  <w:rFonts w:ascii="Cambria Math" w:hAnsi="Cambria Math" w:cs="Cambria Math"/>
                </w:rPr>
                <m:t>y=a</m:t>
              </m:r>
              <m:sSup>
                <m:sSupPr>
                  <m:ctrlPr>
                    <w:rPr>
                      <w:rFonts w:ascii="Cambria Math" w:hAnsi="Cambria Math" w:cs="Cambria Math"/>
                    </w:rPr>
                  </m:ctrlPr>
                </m:sSupPr>
                <m:e>
                  <m:r>
                    <w:rPr>
                      <w:rFonts w:ascii="Cambria Math" w:hAnsi="Cambria Math" w:cs="Cambria Math"/>
                    </w:rPr>
                    <m:t>x</m:t>
                  </m:r>
                </m:e>
                <m:sup>
                  <m:r>
                    <w:rPr>
                      <w:rFonts w:ascii="Cambria Math" w:hAnsi="Cambria Math" w:cs="Cambria Math"/>
                    </w:rPr>
                    <m:t>2</m:t>
                  </m:r>
                </m:sup>
              </m:sSup>
              <m:r>
                <w:rPr>
                  <w:rFonts w:ascii="Cambria Math" w:hAnsi="Cambria Math" w:cs="Cambria Math"/>
                </w:rPr>
                <m:t>+bx+c</m:t>
              </m:r>
              <m:r>
                <w:rPr>
                  <w:rFonts w:ascii="Cambria Math" w:hAnsi="Cambria Math" w:cs="Cambria Math" w:hint="eastAsia"/>
                </w:rPr>
                <m:t xml:space="preserve"> </m:t>
              </m:r>
            </m:oMath>
            <w:r w:rsidRPr="00B36A3B">
              <w:rPr>
                <w:rFonts w:asciiTheme="minorHAnsi" w:hAnsiTheme="minorHAnsi"/>
              </w:rPr>
              <w:t>を</w:t>
            </w:r>
          </w:p>
          <w:p w:rsidR="00AE45DA" w:rsidRPr="00B36A3B" w:rsidRDefault="005C7A5A">
            <w:pPr>
              <w:rPr>
                <w:rFonts w:asciiTheme="minorHAnsi" w:hAnsiTheme="minorHAnsi"/>
              </w:rPr>
            </w:pPr>
            <m:oMath>
              <m:r>
                <w:rPr>
                  <w:rFonts w:ascii="Cambria Math" w:hAnsi="Cambria Math" w:cs="Cambria Math"/>
                </w:rPr>
                <m:t>y=a</m:t>
              </m:r>
              <m:sSup>
                <m:sSupPr>
                  <m:ctrlPr>
                    <w:rPr>
                      <w:rFonts w:ascii="Cambria Math" w:hAnsi="Cambria Math" w:cs="Cambria Math"/>
                    </w:rPr>
                  </m:ctrlPr>
                </m:sSupPr>
                <m:e>
                  <m:d>
                    <m:dPr>
                      <m:ctrlPr>
                        <w:rPr>
                          <w:rFonts w:ascii="Cambria Math" w:hAnsi="Cambria Math" w:cs="Cambria Math"/>
                        </w:rPr>
                      </m:ctrlPr>
                    </m:dPr>
                    <m:e>
                      <m:r>
                        <w:rPr>
                          <w:rFonts w:ascii="Cambria Math" w:hAnsi="Cambria Math" w:cs="Cambria Math"/>
                        </w:rPr>
                        <m:t>x-p</m:t>
                      </m:r>
                    </m:e>
                  </m:d>
                </m:e>
                <m:sup>
                  <m:r>
                    <w:rPr>
                      <w:rFonts w:ascii="Cambria Math" w:hAnsi="Cambria Math" w:cs="Cambria Math"/>
                    </w:rPr>
                    <m:t>2</m:t>
                  </m:r>
                </m:sup>
              </m:sSup>
              <m:r>
                <w:rPr>
                  <w:rFonts w:ascii="Cambria Math" w:hAnsi="Cambria Math" w:cs="Cambria Math"/>
                </w:rPr>
                <m:t>+q</m:t>
              </m:r>
            </m:oMath>
            <w:r w:rsidRPr="00B36A3B">
              <w:rPr>
                <w:rFonts w:asciiTheme="minorHAnsi" w:hAnsiTheme="minorHAnsi"/>
              </w:rPr>
              <w:t>の形に変形し，軸と頂点を求めてそのグラフをかくことができる。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次関数について理解している。</w:t>
            </w:r>
          </w:p>
          <w:p w:rsidR="00AE45DA" w:rsidRPr="0095357E" w:rsidRDefault="001F672C"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4</w:t>
            </w:r>
          </w:p>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w:rPr>
                  <w:rFonts w:ascii="Cambria Math" w:hAnsi="Cambria Math" w:cs="Cambria Math"/>
                  <w:color w:val="000000"/>
                </w:rPr>
                <m:t xml:space="preserve"> </m:t>
              </m:r>
            </m:oMath>
            <w:r w:rsidR="005C7A5A" w:rsidRPr="00B36A3B">
              <w:rPr>
                <w:rFonts w:asciiTheme="minorHAnsi" w:hAnsiTheme="minorHAnsi"/>
                <w:color w:val="000000"/>
              </w:rPr>
              <w:t>のグラフを平行移動することで，</w:t>
            </w:r>
            <w:r w:rsidR="005C7A5A" w:rsidRPr="00B36A3B">
              <w:rPr>
                <w:rFonts w:asciiTheme="minorHAnsi" w:hAnsiTheme="minorHAnsi"/>
                <w:color w:val="000000"/>
              </w:rPr>
              <w:t>2</w:t>
            </w:r>
            <w:r w:rsidR="005C7A5A" w:rsidRPr="00B36A3B">
              <w:rPr>
                <w:rFonts w:asciiTheme="minorHAnsi" w:hAnsiTheme="minorHAnsi"/>
                <w:color w:val="000000"/>
              </w:rPr>
              <w:t>次関数のグラフをかくことができる。</w:t>
            </w:r>
          </w:p>
          <w:p w:rsidR="00AE45DA" w:rsidRPr="0095357E" w:rsidRDefault="001F672C" w:rsidP="008061B2">
            <w:pPr>
              <w:pBdr>
                <w:top w:val="nil"/>
                <w:left w:val="nil"/>
                <w:bottom w:val="nil"/>
                <w:right w:val="nil"/>
                <w:between w:val="nil"/>
              </w:pBdr>
              <w:ind w:leftChars="100" w:left="360" w:hangingChars="100" w:hanging="160"/>
              <w:jc w:val="left"/>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12</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7</w:t>
            </w:r>
            <w:r w:rsidR="008061B2" w:rsidRPr="0095357E">
              <w:rPr>
                <w:rFonts w:asciiTheme="majorHAnsi" w:eastAsiaTheme="majorEastAsia" w:hAnsiTheme="majorHAnsi"/>
                <w:color w:val="000000"/>
                <w:sz w:val="16"/>
              </w:rPr>
              <w:t>，</w:t>
            </w:r>
            <w:r w:rsidR="008061B2">
              <w:rPr>
                <w:rFonts w:asciiTheme="majorHAnsi" w:eastAsiaTheme="majorEastAsia" w:hAnsiTheme="majorHAnsi"/>
                <w:color w:val="000000"/>
                <w:sz w:val="16"/>
              </w:rPr>
              <w:br/>
            </w:r>
            <w:bookmarkStart w:id="0" w:name="_GoBack"/>
            <w:bookmarkEnd w:id="0"/>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13</w:t>
            </w:r>
          </w:p>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005C7A5A" w:rsidRPr="00B36A3B">
              <w:rPr>
                <w:rFonts w:asciiTheme="minorHAnsi" w:hAnsiTheme="minorHAnsi"/>
                <w:color w:val="000000"/>
              </w:rPr>
              <w:t>のグラフを，式を</w:t>
            </w:r>
          </w:p>
          <w:p w:rsidR="00AE45DA" w:rsidRPr="00B36A3B" w:rsidRDefault="005C7A5A" w:rsidP="00581A76">
            <w:pPr>
              <w:pBdr>
                <w:top w:val="nil"/>
                <w:left w:val="nil"/>
                <w:bottom w:val="nil"/>
                <w:right w:val="nil"/>
                <w:between w:val="nil"/>
              </w:pBdr>
              <w:ind w:leftChars="100" w:left="200"/>
              <w:rPr>
                <w:rFonts w:asciiTheme="minorHAnsi" w:hAnsiTheme="minorHAnsi"/>
                <w:color w:val="000000"/>
              </w:rPr>
            </w:pPr>
            <m:oMath>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d>
                    <m:dPr>
                      <m:ctrlPr>
                        <w:rPr>
                          <w:rFonts w:ascii="Cambria Math" w:hAnsi="Cambria Math" w:cs="Cambria Math"/>
                          <w:color w:val="000000"/>
                        </w:rPr>
                      </m:ctrlPr>
                    </m:dPr>
                    <m:e>
                      <m:r>
                        <w:rPr>
                          <w:rFonts w:ascii="Cambria Math" w:hAnsi="Cambria Math" w:cs="Cambria Math"/>
                          <w:color w:val="000000"/>
                        </w:rPr>
                        <m:t>x</m:t>
                      </m:r>
                      <m:r>
                        <m:rPr>
                          <m:sty m:val="p"/>
                        </m:rPr>
                        <w:rPr>
                          <w:rFonts w:ascii="Cambria Math" w:hAnsi="Cambria Math" w:cs="Cambria Math"/>
                          <w:color w:val="000000"/>
                        </w:rPr>
                        <m:t>-</m:t>
                      </m:r>
                      <m:r>
                        <w:rPr>
                          <w:rFonts w:ascii="Cambria Math" w:hAnsi="Cambria Math" w:cs="Cambria Math"/>
                          <w:color w:val="000000"/>
                        </w:rPr>
                        <m:t>p</m:t>
                      </m:r>
                    </m:e>
                  </m:d>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q</m:t>
              </m:r>
            </m:oMath>
            <w:r w:rsidRPr="00B36A3B">
              <w:rPr>
                <w:rFonts w:asciiTheme="minorHAnsi" w:hAnsiTheme="minorHAnsi"/>
                <w:color w:val="000000"/>
              </w:rPr>
              <w:t>の形に変形することによってかくことができる。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14</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18</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005C7A5A" w:rsidRPr="00B36A3B">
              <w:rPr>
                <w:rFonts w:asciiTheme="minorHAnsi" w:hAnsiTheme="minorHAnsi"/>
                <w:color w:val="000000"/>
              </w:rPr>
              <w:t>の係数とそのグラフの形や位置の関係について，多面的に考察したり，説明したりすることができる。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10</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005C7A5A" w:rsidRPr="00B36A3B">
              <w:rPr>
                <w:rFonts w:asciiTheme="minorHAnsi" w:hAnsiTheme="minorHAnsi"/>
                <w:color w:val="000000"/>
              </w:rPr>
              <w:t>の係数とそのグラフの形や位置の関係について，多面的に考察したり，説明したりしようとしている。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２次関数の決定</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次関数のグラフについて，与えられた条件からその</w:t>
            </w:r>
            <w:r w:rsidRPr="00B36A3B">
              <w:rPr>
                <w:rFonts w:asciiTheme="minorHAnsi" w:hAnsiTheme="minorHAnsi"/>
              </w:rPr>
              <w:t>2</w:t>
            </w:r>
            <w:r w:rsidRPr="00B36A3B">
              <w:rPr>
                <w:rFonts w:asciiTheme="minorHAnsi" w:hAnsiTheme="minorHAnsi"/>
              </w:rPr>
              <w:t>次関数を定められる。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放物線の頂点の座標と放物線が通るもう</w:t>
            </w:r>
            <w:r w:rsidR="005C7A5A" w:rsidRPr="00B36A3B">
              <w:rPr>
                <w:rFonts w:asciiTheme="minorHAnsi" w:hAnsiTheme="minorHAnsi"/>
                <w:color w:val="000000"/>
              </w:rPr>
              <w:t>1</w:t>
            </w:r>
            <w:r w:rsidR="005C7A5A" w:rsidRPr="00B36A3B">
              <w:rPr>
                <w:rFonts w:asciiTheme="minorHAnsi" w:hAnsiTheme="minorHAnsi"/>
                <w:color w:val="000000"/>
              </w:rPr>
              <w:t>つの点の座標から，その放物線をグラフとする</w:t>
            </w:r>
            <w:r w:rsidR="005C7A5A" w:rsidRPr="00B36A3B">
              <w:rPr>
                <w:rFonts w:asciiTheme="minorHAnsi" w:hAnsiTheme="minorHAnsi"/>
                <w:color w:val="000000"/>
              </w:rPr>
              <w:t>2</w:t>
            </w:r>
            <w:r w:rsidR="005C7A5A" w:rsidRPr="00B36A3B">
              <w:rPr>
                <w:rFonts w:asciiTheme="minorHAnsi" w:hAnsiTheme="minorHAnsi"/>
                <w:color w:val="000000"/>
              </w:rPr>
              <w:t>次関数を求めることができる。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19</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C46DAF"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２節　２次関数の値の変化</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２次関数の最大値・最小値</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次関数の最大値・最小値についてグラフを利用して理解し，それらの値を求めることができる。また，それを利用して身近な問題を解決することができる。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次関数の最大値・最小値を</w:t>
            </w:r>
            <w:r w:rsidR="005C7A5A" w:rsidRPr="00B36A3B">
              <w:rPr>
                <w:rFonts w:asciiTheme="minorHAnsi" w:hAnsiTheme="minorHAnsi"/>
                <w:color w:val="000000"/>
              </w:rPr>
              <w:t>2</w:t>
            </w:r>
            <w:r w:rsidR="005C7A5A" w:rsidRPr="00B36A3B">
              <w:rPr>
                <w:rFonts w:asciiTheme="minorHAnsi" w:hAnsiTheme="minorHAnsi"/>
                <w:color w:val="000000"/>
              </w:rPr>
              <w:t>次関数のグラフと関連</w:t>
            </w:r>
            <w:r w:rsidR="004C2803">
              <w:rPr>
                <w:rFonts w:asciiTheme="minorHAnsi" w:hAnsiTheme="minorHAnsi" w:hint="eastAsia"/>
                <w:color w:val="000000"/>
              </w:rPr>
              <w:t>付</w:t>
            </w:r>
            <w:r w:rsidR="005C7A5A" w:rsidRPr="00B36A3B">
              <w:rPr>
                <w:rFonts w:asciiTheme="minorHAnsi" w:hAnsiTheme="minorHAnsi"/>
                <w:color w:val="000000"/>
              </w:rPr>
              <w:t>けて理解し，求めることができる。また，定義域に制限がある場合の最大値・最小値を求めることができる。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3</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最大・最小に関する身近な問題を</w:t>
            </w:r>
            <w:r w:rsidR="005C7A5A" w:rsidRPr="00B36A3B">
              <w:rPr>
                <w:rFonts w:asciiTheme="minorHAnsi" w:hAnsiTheme="minorHAnsi"/>
                <w:color w:val="000000"/>
              </w:rPr>
              <w:t>2</w:t>
            </w:r>
            <w:r w:rsidR="005C7A5A" w:rsidRPr="00B36A3B">
              <w:rPr>
                <w:rFonts w:asciiTheme="minorHAnsi" w:hAnsiTheme="minorHAnsi"/>
                <w:color w:val="000000"/>
              </w:rPr>
              <w:t>次関数の問題として捉え，考察することができる。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身近な問題の考察に</w:t>
            </w:r>
            <w:r w:rsidR="005C7A5A" w:rsidRPr="00B36A3B">
              <w:rPr>
                <w:rFonts w:asciiTheme="minorHAnsi" w:hAnsiTheme="minorHAnsi"/>
                <w:color w:val="000000"/>
              </w:rPr>
              <w:t>2</w:t>
            </w:r>
            <w:r w:rsidR="005C7A5A" w:rsidRPr="00B36A3B">
              <w:rPr>
                <w:rFonts w:asciiTheme="minorHAnsi" w:hAnsiTheme="minorHAnsi"/>
                <w:color w:val="000000"/>
              </w:rPr>
              <w:t>次関数のグラフや最大値・最小値を活用しようとしている。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4</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２次関数のグラフと２次方程式</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次関数のグラフと</w:t>
            </w:r>
            <w:r w:rsidRPr="00B36A3B">
              <w:rPr>
                <w:rFonts w:asciiTheme="minorHAnsi" w:hAnsiTheme="minorHAnsi"/>
              </w:rPr>
              <w:t>2</w:t>
            </w:r>
            <w:r w:rsidRPr="00B36A3B">
              <w:rPr>
                <w:rFonts w:asciiTheme="minorHAnsi" w:hAnsiTheme="minorHAnsi"/>
              </w:rPr>
              <w:t>次方程式の解の関係を理解し，グラフと</w:t>
            </w:r>
            <m:oMath>
              <m:r>
                <m:rPr>
                  <m:sty m:val="p"/>
                </m:rPr>
                <w:rPr>
                  <w:rFonts w:ascii="Cambria Math" w:hAnsi="Cambria Math"/>
                </w:rPr>
                <m:t xml:space="preserve"> </m:t>
              </m:r>
              <m:r>
                <w:rPr>
                  <w:rFonts w:ascii="Cambria Math" w:hAnsi="Cambria Math" w:cs="Cambria Math"/>
                </w:rPr>
                <m:t xml:space="preserve">x </m:t>
              </m:r>
            </m:oMath>
            <w:r w:rsidRPr="00B36A3B">
              <w:rPr>
                <w:rFonts w:asciiTheme="minorHAnsi" w:hAnsiTheme="minorHAnsi"/>
              </w:rPr>
              <w:t>軸の共有点の</w:t>
            </w:r>
            <m:oMath>
              <m:r>
                <m:rPr>
                  <m:sty m:val="p"/>
                </m:rPr>
                <w:rPr>
                  <w:rFonts w:ascii="Cambria Math" w:hAnsi="Cambria Math"/>
                </w:rPr>
                <m:t xml:space="preserve"> </m:t>
              </m:r>
              <m:r>
                <w:rPr>
                  <w:rFonts w:ascii="Cambria Math" w:hAnsi="Cambria Math" w:cs="Cambria Math"/>
                </w:rPr>
                <m:t xml:space="preserve">x </m:t>
              </m:r>
            </m:oMath>
            <w:r w:rsidRPr="00B36A3B">
              <w:rPr>
                <w:rFonts w:asciiTheme="minorHAnsi" w:hAnsiTheme="minorHAnsi"/>
              </w:rPr>
              <w:t>座標を求めることができる。また，式の見方を豊かにするとともに，グラフを活用することのよさを認識する。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次関数のグラフと</w:t>
            </w:r>
            <w:r w:rsidR="005C7A5A" w:rsidRPr="00B36A3B">
              <w:rPr>
                <w:rFonts w:asciiTheme="minorHAnsi" w:hAnsiTheme="minorHAnsi"/>
                <w:color w:val="000000"/>
              </w:rPr>
              <w:t>2</w:t>
            </w:r>
            <w:r w:rsidR="005C7A5A" w:rsidRPr="00B36A3B">
              <w:rPr>
                <w:rFonts w:asciiTheme="minorHAnsi" w:hAnsiTheme="minorHAnsi"/>
                <w:color w:val="000000"/>
              </w:rPr>
              <w:t>次方程式の解の関係を理解し，グラフと</w:t>
            </w:r>
            <m:oMath>
              <m:r>
                <m:rPr>
                  <m:sty m:val="p"/>
                </m:rPr>
                <w:rPr>
                  <w:rFonts w:ascii="Cambria Math" w:hAnsi="Cambria Math"/>
                  <w:color w:val="000000"/>
                </w:rPr>
                <m:t xml:space="preserve"> </m:t>
              </m:r>
              <m:r>
                <w:rPr>
                  <w:rFonts w:ascii="Cambria Math" w:hAnsi="Cambria Math" w:cs="Cambria Math"/>
                  <w:color w:val="000000"/>
                </w:rPr>
                <m:t xml:space="preserve">x </m:t>
              </m:r>
            </m:oMath>
            <w:r w:rsidR="005C7A5A" w:rsidRPr="00B36A3B">
              <w:rPr>
                <w:rFonts w:asciiTheme="minorHAnsi" w:hAnsiTheme="minorHAnsi"/>
                <w:color w:val="000000"/>
              </w:rPr>
              <w:t>軸の共有点の</w:t>
            </w:r>
            <m:oMath>
              <m:r>
                <m:rPr>
                  <m:sty m:val="p"/>
                </m:rPr>
                <w:rPr>
                  <w:rFonts w:ascii="Cambria Math" w:hAnsi="Cambria Math"/>
                  <w:color w:val="000000"/>
                </w:rPr>
                <m:t xml:space="preserve"> </m:t>
              </m:r>
              <m:r>
                <w:rPr>
                  <w:rFonts w:ascii="Cambria Math" w:hAnsi="Cambria Math" w:cs="Cambria Math"/>
                  <w:color w:val="000000"/>
                </w:rPr>
                <m:t xml:space="preserve">x </m:t>
              </m:r>
            </m:oMath>
            <w:r w:rsidR="005C7A5A" w:rsidRPr="00B36A3B">
              <w:rPr>
                <w:rFonts w:asciiTheme="minorHAnsi" w:hAnsiTheme="minorHAnsi"/>
                <w:color w:val="000000"/>
              </w:rPr>
              <w:t>座標を求めることができる。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次関数のグラフと</w:t>
            </w:r>
            <m:oMath>
              <m:r>
                <m:rPr>
                  <m:sty m:val="p"/>
                </m:rPr>
                <w:rPr>
                  <w:rFonts w:ascii="Cambria Math" w:hAnsi="Cambria Math"/>
                  <w:color w:val="000000"/>
                </w:rPr>
                <m:t xml:space="preserve"> </m:t>
              </m:r>
              <m:r>
                <w:rPr>
                  <w:rFonts w:ascii="Cambria Math" w:hAnsi="Cambria Math" w:cs="Cambria Math"/>
                  <w:color w:val="000000"/>
                </w:rPr>
                <m:t xml:space="preserve">x </m:t>
              </m:r>
            </m:oMath>
            <w:r w:rsidR="005C7A5A" w:rsidRPr="00B36A3B">
              <w:rPr>
                <w:rFonts w:asciiTheme="minorHAnsi" w:hAnsiTheme="minorHAnsi"/>
                <w:color w:val="000000"/>
              </w:rPr>
              <w:t>軸の位置関係について，</w:t>
            </w:r>
            <w:r w:rsidR="005C7A5A" w:rsidRPr="00B36A3B">
              <w:rPr>
                <w:rFonts w:asciiTheme="minorHAnsi" w:hAnsiTheme="minorHAnsi"/>
                <w:color w:val="000000"/>
              </w:rPr>
              <w:t>2</w:t>
            </w:r>
            <w:r w:rsidR="005C7A5A" w:rsidRPr="00B36A3B">
              <w:rPr>
                <w:rFonts w:asciiTheme="minorHAnsi" w:hAnsiTheme="minorHAnsi"/>
                <w:color w:val="000000"/>
              </w:rPr>
              <w:t>次方程式の解に対応させて考察することができる。</w:t>
            </w:r>
          </w:p>
          <w:p w:rsidR="00AE45DA" w:rsidRPr="00712FFF" w:rsidRDefault="001F672C"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３</w:t>
            </w:r>
            <w:r w:rsidR="006E5715">
              <w:rPr>
                <w:rFonts w:asciiTheme="minorHAnsi" w:hAnsiTheme="minorHAnsi" w:hint="eastAsia"/>
                <w:color w:val="000000"/>
              </w:rPr>
              <w:t xml:space="preserve">　</w:t>
            </w:r>
            <w:r w:rsidRPr="00B36A3B">
              <w:rPr>
                <w:rFonts w:asciiTheme="minorHAnsi" w:hAnsiTheme="minorHAnsi"/>
                <w:color w:val="000000"/>
              </w:rPr>
              <w:t>２次関数のグラフと２次不等式</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2</w:t>
            </w:r>
            <w:r w:rsidRPr="00B36A3B">
              <w:rPr>
                <w:rFonts w:asciiTheme="minorHAnsi" w:hAnsiTheme="minorHAnsi"/>
              </w:rPr>
              <w:t>次関数のグラフと</w:t>
            </w:r>
            <m:oMath>
              <m:r>
                <m:rPr>
                  <m:sty m:val="p"/>
                </m:rPr>
                <w:rPr>
                  <w:rFonts w:ascii="Cambria Math" w:hAnsi="Cambria Math"/>
                </w:rPr>
                <m:t xml:space="preserve"> </m:t>
              </m:r>
              <m:r>
                <w:rPr>
                  <w:rFonts w:ascii="Cambria Math" w:hAnsi="Cambria Math" w:cs="Cambria Math"/>
                </w:rPr>
                <m:t xml:space="preserve">x </m:t>
              </m:r>
            </m:oMath>
            <w:r w:rsidRPr="00B36A3B">
              <w:rPr>
                <w:rFonts w:asciiTheme="minorHAnsi" w:hAnsiTheme="minorHAnsi"/>
              </w:rPr>
              <w:t>軸の共有点の位置関係から</w:t>
            </w:r>
            <w:r w:rsidRPr="00B36A3B">
              <w:rPr>
                <w:rFonts w:asciiTheme="minorHAnsi" w:hAnsiTheme="minorHAnsi"/>
              </w:rPr>
              <w:t>2</w:t>
            </w:r>
            <w:r w:rsidRPr="00B36A3B">
              <w:rPr>
                <w:rFonts w:asciiTheme="minorHAnsi" w:hAnsiTheme="minorHAnsi"/>
              </w:rPr>
              <w:t>次不等式の解の意味を理解し，グラフを利用して</w:t>
            </w:r>
            <w:r w:rsidRPr="00B36A3B">
              <w:rPr>
                <w:rFonts w:asciiTheme="minorHAnsi" w:hAnsiTheme="minorHAnsi"/>
              </w:rPr>
              <w:t>2</w:t>
            </w:r>
            <w:r w:rsidRPr="00B36A3B">
              <w:rPr>
                <w:rFonts w:asciiTheme="minorHAnsi" w:hAnsiTheme="minorHAnsi"/>
              </w:rPr>
              <w:t>次不等式を解くことができる。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次関数のグラフと</w:t>
            </w:r>
            <w:r w:rsidR="005C7A5A" w:rsidRPr="00B36A3B">
              <w:rPr>
                <w:rFonts w:asciiTheme="minorHAnsi" w:hAnsiTheme="minorHAnsi"/>
                <w:color w:val="000000"/>
              </w:rPr>
              <w:t>2</w:t>
            </w:r>
            <w:r w:rsidR="005C7A5A" w:rsidRPr="00B36A3B">
              <w:rPr>
                <w:rFonts w:asciiTheme="minorHAnsi" w:hAnsiTheme="minorHAnsi"/>
                <w:color w:val="000000"/>
              </w:rPr>
              <w:t>次不等式の解の関係を理解し，</w:t>
            </w:r>
            <w:r w:rsidR="005C7A5A" w:rsidRPr="00B36A3B">
              <w:rPr>
                <w:rFonts w:asciiTheme="minorHAnsi" w:hAnsiTheme="minorHAnsi"/>
                <w:color w:val="000000"/>
              </w:rPr>
              <w:t>2</w:t>
            </w:r>
            <w:r w:rsidR="005C7A5A" w:rsidRPr="00B36A3B">
              <w:rPr>
                <w:rFonts w:asciiTheme="minorHAnsi" w:hAnsiTheme="minorHAnsi"/>
                <w:color w:val="000000"/>
              </w:rPr>
              <w:t>次関数のグラフを用いて</w:t>
            </w:r>
            <w:r w:rsidR="005C7A5A" w:rsidRPr="00B36A3B">
              <w:rPr>
                <w:rFonts w:asciiTheme="minorHAnsi" w:hAnsiTheme="minorHAnsi"/>
                <w:color w:val="000000"/>
              </w:rPr>
              <w:t>2</w:t>
            </w:r>
            <w:r w:rsidR="005C7A5A" w:rsidRPr="00B36A3B">
              <w:rPr>
                <w:rFonts w:asciiTheme="minorHAnsi" w:hAnsiTheme="minorHAnsi"/>
                <w:color w:val="000000"/>
              </w:rPr>
              <w:t>次不等式を解くことができる。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w:t>
            </w:r>
            <w:r w:rsidR="00EE0031">
              <w:rPr>
                <w:rFonts w:asciiTheme="majorHAnsi" w:eastAsiaTheme="majorEastAsia" w:hAnsiTheme="majorHAnsi" w:hint="eastAsia"/>
                <w:color w:val="000000"/>
                <w:sz w:val="16"/>
              </w:rPr>
              <w:t>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次不等式の解について，</w:t>
            </w:r>
            <w:r w:rsidR="005C7A5A" w:rsidRPr="00B36A3B">
              <w:rPr>
                <w:rFonts w:asciiTheme="minorHAnsi" w:hAnsiTheme="minorHAnsi"/>
                <w:color w:val="000000"/>
              </w:rPr>
              <w:t>2</w:t>
            </w:r>
            <w:r w:rsidR="005C7A5A" w:rsidRPr="00B36A3B">
              <w:rPr>
                <w:rFonts w:asciiTheme="minorHAnsi" w:hAnsiTheme="minorHAnsi"/>
                <w:color w:val="000000"/>
              </w:rPr>
              <w:t>次関数のグラフを用いて考察することができる。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次不等式の解について，</w:t>
            </w:r>
            <w:r w:rsidR="005C7A5A" w:rsidRPr="00B36A3B">
              <w:rPr>
                <w:rFonts w:asciiTheme="minorHAnsi" w:hAnsiTheme="minorHAnsi"/>
                <w:color w:val="000000"/>
              </w:rPr>
              <w:t>2</w:t>
            </w:r>
            <w:r w:rsidR="005C7A5A" w:rsidRPr="00B36A3B">
              <w:rPr>
                <w:rFonts w:asciiTheme="minorHAnsi" w:hAnsiTheme="minorHAnsi"/>
                <w:color w:val="000000"/>
              </w:rPr>
              <w:t>次関数のグラフを用いて考察しようとしている。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9</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p>
        </w:tc>
      </w:tr>
      <w:tr w:rsidR="00AE45DA" w:rsidRPr="00C46DAF"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課題学習</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rPr>
                <w:rFonts w:asciiTheme="minorHAnsi" w:hAnsiTheme="minorHAnsi"/>
              </w:rPr>
            </w:pPr>
            <w:r w:rsidRPr="00B36A3B">
              <w:rPr>
                <w:rFonts w:asciiTheme="minorHAnsi" w:hAnsiTheme="minorHAnsi"/>
              </w:rPr>
              <w:t>焼きそばの値段設定</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身近な問題を関数の問題として捉え，</w:t>
            </w:r>
            <w:r w:rsidRPr="00B36A3B">
              <w:rPr>
                <w:rFonts w:asciiTheme="minorHAnsi" w:hAnsiTheme="minorHAnsi"/>
              </w:rPr>
              <w:t>2</w:t>
            </w:r>
            <w:r w:rsidRPr="00B36A3B">
              <w:rPr>
                <w:rFonts w:asciiTheme="minorHAnsi" w:hAnsiTheme="minorHAnsi"/>
              </w:rPr>
              <w:t>次関数の最大値・最小値を活用して解決することができる。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身近な問題を関数の問題として捉え，</w:t>
            </w:r>
            <w:r w:rsidR="005C7A5A" w:rsidRPr="00B36A3B">
              <w:rPr>
                <w:rFonts w:asciiTheme="minorHAnsi" w:hAnsiTheme="minorHAnsi"/>
                <w:color w:val="000000"/>
              </w:rPr>
              <w:t>2</w:t>
            </w:r>
            <w:r w:rsidR="005C7A5A" w:rsidRPr="00B36A3B">
              <w:rPr>
                <w:rFonts w:asciiTheme="minorHAnsi" w:hAnsiTheme="minorHAnsi"/>
                <w:color w:val="000000"/>
              </w:rPr>
              <w:t>次関数の最大値・最小値を活用して解決することができる。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p.92</w:t>
            </w:r>
            <w:r w:rsidR="005C7A5A" w:rsidRPr="0095357E">
              <w:rPr>
                <w:rFonts w:asciiTheme="majorHAnsi" w:eastAsiaTheme="majorEastAsia" w:hAnsiTheme="majorHAnsi"/>
                <w:color w:val="000000"/>
                <w:sz w:val="16"/>
              </w:rPr>
              <w:t>本文，</w:t>
            </w:r>
            <w:r w:rsidR="005C7A5A" w:rsidRPr="00D139B3">
              <w:rPr>
                <w:rFonts w:asciiTheme="majorHAnsi" w:eastAsiaTheme="majorEastAsia" w:hAnsiTheme="majorHAnsi"/>
                <w:color w:val="000000"/>
                <w:sz w:val="16"/>
                <w:bdr w:val="single" w:sz="4" w:space="0" w:color="auto"/>
              </w:rPr>
              <w:t>１</w:t>
            </w:r>
            <w:r w:rsidR="005C7A5A" w:rsidRPr="0095357E">
              <w:rPr>
                <w:rFonts w:asciiTheme="majorHAnsi" w:eastAsiaTheme="majorEastAsia" w:hAnsiTheme="majorHAnsi"/>
                <w:color w:val="000000"/>
                <w:sz w:val="16"/>
              </w:rPr>
              <w:t>～</w:t>
            </w:r>
            <w:r w:rsidR="005C7A5A" w:rsidRPr="00D139B3">
              <w:rPr>
                <w:rFonts w:asciiTheme="majorHAnsi" w:eastAsiaTheme="majorEastAsia" w:hAnsiTheme="majorHAnsi"/>
                <w:color w:val="000000"/>
                <w:sz w:val="16"/>
                <w:bdr w:val="single" w:sz="4" w:space="0" w:color="auto"/>
              </w:rPr>
              <w:t>３</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身近な問題の解決に</w:t>
            </w:r>
            <w:r w:rsidR="005C7A5A" w:rsidRPr="00B36A3B">
              <w:rPr>
                <w:rFonts w:asciiTheme="minorHAnsi" w:hAnsiTheme="minorHAnsi"/>
                <w:color w:val="000000"/>
              </w:rPr>
              <w:t>2</w:t>
            </w:r>
            <w:r w:rsidR="005C7A5A" w:rsidRPr="00B36A3B">
              <w:rPr>
                <w:rFonts w:asciiTheme="minorHAnsi" w:hAnsiTheme="minorHAnsi"/>
                <w:color w:val="000000"/>
              </w:rPr>
              <w:t>次関数の最大値・最小値を活用しようとしている。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p.92</w:t>
            </w:r>
            <w:r w:rsidR="005C7A5A" w:rsidRPr="0095357E">
              <w:rPr>
                <w:rFonts w:asciiTheme="majorHAnsi" w:eastAsiaTheme="majorEastAsia" w:hAnsiTheme="majorHAnsi"/>
                <w:color w:val="000000"/>
                <w:sz w:val="16"/>
              </w:rPr>
              <w:t>本文，</w:t>
            </w:r>
            <w:r w:rsidR="005C7A5A" w:rsidRPr="00D139B3">
              <w:rPr>
                <w:rFonts w:asciiTheme="majorHAnsi" w:eastAsiaTheme="majorEastAsia" w:hAnsiTheme="majorHAnsi"/>
                <w:color w:val="000000"/>
                <w:sz w:val="16"/>
                <w:bdr w:val="single" w:sz="4" w:space="0" w:color="auto"/>
              </w:rPr>
              <w:t>１</w:t>
            </w:r>
            <w:r w:rsidR="005C7A5A" w:rsidRPr="0095357E">
              <w:rPr>
                <w:rFonts w:asciiTheme="majorHAnsi" w:eastAsiaTheme="majorEastAsia" w:hAnsiTheme="majorHAnsi"/>
                <w:color w:val="000000"/>
                <w:sz w:val="16"/>
              </w:rPr>
              <w:t>～</w:t>
            </w:r>
            <w:r w:rsidR="005C7A5A" w:rsidRPr="00D139B3">
              <w:rPr>
                <w:rFonts w:asciiTheme="majorHAnsi" w:eastAsiaTheme="majorEastAsia" w:hAnsiTheme="majorHAnsi"/>
                <w:color w:val="000000"/>
                <w:sz w:val="16"/>
                <w:bdr w:val="single" w:sz="4" w:space="0" w:color="auto"/>
              </w:rPr>
              <w:t>３</w:t>
            </w:r>
          </w:p>
        </w:tc>
      </w:tr>
    </w:tbl>
    <w:p w:rsidR="0069526C" w:rsidRDefault="0069526C" w:rsidP="0069526C">
      <w:pPr>
        <w:spacing w:line="200" w:lineRule="exact"/>
        <w:rPr>
          <w:rFonts w:asciiTheme="majorEastAsia" w:eastAsiaTheme="majorEastAsia" w:hAnsiTheme="majorEastAsia" w:cs="Arial Unicode MS"/>
          <w:color w:val="000000"/>
        </w:rPr>
      </w:pPr>
    </w:p>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３章　三角比</w:t>
      </w:r>
    </w:p>
    <w:tbl>
      <w:tblPr>
        <w:tblStyle w:val="af3"/>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F764B0">
        <w:trPr>
          <w:tblHeader/>
        </w:trPr>
        <w:tc>
          <w:tcPr>
            <w:tcW w:w="2834" w:type="dxa"/>
            <w:vMerge w:val="restart"/>
            <w:tcBorders>
              <w:top w:val="single" w:sz="4" w:space="0" w:color="000000"/>
              <w:left w:val="single" w:sz="4" w:space="0" w:color="000000"/>
            </w:tcBorders>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4" w:type="dxa"/>
            <w:vMerge w:val="restart"/>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時</w:t>
            </w:r>
            <w:r w:rsidR="009E64DC">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44" w:type="dxa"/>
            <w:gridSpan w:val="3"/>
            <w:tcBorders>
              <w:left w:val="single" w:sz="12" w:space="0" w:color="auto"/>
            </w:tcBorders>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rsidTr="00F764B0">
        <w:trPr>
          <w:tblHeader/>
        </w:trPr>
        <w:tc>
          <w:tcPr>
            <w:tcW w:w="2834" w:type="dxa"/>
            <w:vMerge/>
            <w:tcBorders>
              <w:top w:val="single" w:sz="4" w:space="0" w:color="000000"/>
              <w:left w:val="single" w:sz="4" w:space="0" w:color="000000"/>
            </w:tcBorders>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454" w:type="dxa"/>
            <w:vMerge/>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2948" w:type="dxa"/>
            <w:tcBorders>
              <w:left w:val="single" w:sz="12" w:space="0" w:color="auto"/>
            </w:tcBorders>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48" w:type="dxa"/>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48" w:type="dxa"/>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rsidTr="00F764B0">
        <w:tc>
          <w:tcPr>
            <w:tcW w:w="2834" w:type="dxa"/>
            <w:tcBorders>
              <w:top w:val="single" w:sz="4" w:space="0" w:color="000000"/>
              <w:left w:val="single" w:sz="4" w:space="0" w:color="000000"/>
              <w:bottom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１節　鋭角の三角比</w:t>
            </w:r>
          </w:p>
        </w:tc>
        <w:tc>
          <w:tcPr>
            <w:tcW w:w="454"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鋭角の三角比</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4</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tan</w:t>
            </w:r>
            <w:r w:rsidRPr="00B36A3B">
              <w:rPr>
                <w:rFonts w:asciiTheme="minorHAnsi" w:hAnsiTheme="minorHAnsi"/>
              </w:rPr>
              <w:t>，</w:t>
            </w:r>
            <w:r w:rsidRPr="00B36A3B">
              <w:rPr>
                <w:rFonts w:asciiTheme="minorHAnsi" w:hAnsiTheme="minorHAnsi"/>
              </w:rPr>
              <w:t>sin</w:t>
            </w:r>
            <w:r w:rsidRPr="00B36A3B">
              <w:rPr>
                <w:rFonts w:asciiTheme="minorHAnsi" w:hAnsiTheme="minorHAnsi"/>
              </w:rPr>
              <w:t>，</w:t>
            </w:r>
            <w:r w:rsidRPr="00B36A3B">
              <w:rPr>
                <w:rFonts w:asciiTheme="minorHAnsi" w:hAnsiTheme="minorHAnsi"/>
              </w:rPr>
              <w:t>cos</w:t>
            </w:r>
            <w:r w:rsidRPr="00B36A3B">
              <w:rPr>
                <w:rFonts w:asciiTheme="minorHAnsi" w:hAnsiTheme="minorHAnsi"/>
              </w:rPr>
              <w:t>の意味を理解し，直角三角形の辺の長さからその値を求めることができる。また，</w:t>
            </w:r>
            <m:oMath>
              <m:r>
                <w:rPr>
                  <w:rFonts w:ascii="Cambria Math" w:hAnsi="Cambria Math" w:cs="Cambria Math"/>
                </w:rPr>
                <m:t>30°</m:t>
              </m:r>
            </m:oMath>
            <w:r w:rsidRPr="00B36A3B">
              <w:rPr>
                <w:rFonts w:asciiTheme="minorHAnsi" w:hAnsiTheme="minorHAnsi"/>
              </w:rPr>
              <w:t>，</w:t>
            </w:r>
            <m:oMath>
              <m:r>
                <w:rPr>
                  <w:rFonts w:ascii="Cambria Math" w:hAnsi="Cambria Math" w:cs="Cambria Math"/>
                </w:rPr>
                <m:t>45°</m:t>
              </m:r>
            </m:oMath>
            <w:r w:rsidRPr="00B36A3B">
              <w:rPr>
                <w:rFonts w:asciiTheme="minorHAnsi" w:hAnsiTheme="minorHAnsi"/>
              </w:rPr>
              <w:t>，</w:t>
            </w:r>
            <m:oMath>
              <m:r>
                <w:rPr>
                  <w:rFonts w:ascii="Cambria Math" w:hAnsi="Cambria Math" w:cs="Cambria Math"/>
                </w:rPr>
                <m:t>60°</m:t>
              </m:r>
            </m:oMath>
            <w:r w:rsidRPr="00B36A3B">
              <w:rPr>
                <w:rFonts w:asciiTheme="minorHAnsi" w:hAnsiTheme="minorHAnsi"/>
              </w:rPr>
              <w:t>の三角比の値を求めることができる。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正接，正弦，余弦の意味を理解し，直角三角形において，その値を求めることができる。</w:t>
            </w:r>
          </w:p>
          <w:p w:rsidR="00AE45DA" w:rsidRPr="0095357E" w:rsidRDefault="0076612F"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5</w:t>
            </w:r>
          </w:p>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三角比の表を活用して三角比の値や角度を求めることができる。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3</w:t>
            </w:r>
            <w:r w:rsidR="009507D2"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r w:rsidR="009507D2"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日常の事象の中に三角形を見いだし，相似を利用して問題を解決することができる。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日常の事象や社会の事象などを相似な三角形と関連</w:t>
            </w:r>
            <w:r w:rsidR="00EE0031">
              <w:rPr>
                <w:rFonts w:asciiTheme="minorHAnsi" w:hAnsiTheme="minorHAnsi" w:hint="eastAsia"/>
                <w:color w:val="000000"/>
              </w:rPr>
              <w:t>付</w:t>
            </w:r>
            <w:r w:rsidR="005C7A5A" w:rsidRPr="00B36A3B">
              <w:rPr>
                <w:rFonts w:asciiTheme="minorHAnsi" w:hAnsiTheme="minorHAnsi"/>
                <w:color w:val="000000"/>
              </w:rPr>
              <w:t>けて捉え，相似を利用して問題を解決したり，解決の過程を振り返って直角三角形の辺の比の数学的な特徴を考察したりしようとしている。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p.98</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100</w:t>
            </w:r>
            <w:r w:rsidR="005C7A5A" w:rsidRPr="0095357E">
              <w:rPr>
                <w:rFonts w:asciiTheme="majorHAnsi" w:eastAsiaTheme="majorEastAsia" w:hAnsiTheme="majorHAnsi"/>
                <w:color w:val="000000"/>
                <w:sz w:val="16"/>
              </w:rPr>
              <w:t>本文</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三角比の利用</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三角比を利用して具体的な場面の問題を解くことにより，三角比の有用性を認識する。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直角三角形の辺の長さや角度を，三角比を利用して求めることができる。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9</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日常の事象や社会の事象の中に直角三角形の辺や角を見いだし，三角比を利用して長さや角度を求めることができる。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10</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12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日常の事象や社会の事象の中に直角三角形の辺や角を見いだし，三角比を利用して長さや角度を求めようとしている。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p>
        </w:tc>
      </w:tr>
      <w:tr w:rsidR="00AE45DA" w:rsidRPr="00712FFF"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三角比の相互関係</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rsidP="009F3262">
            <w:pPr>
              <w:rPr>
                <w:rFonts w:asciiTheme="minorHAnsi" w:hAnsiTheme="minorHAnsi"/>
              </w:rPr>
            </w:pPr>
            <w:r w:rsidRPr="00B36A3B">
              <w:rPr>
                <w:rFonts w:asciiTheme="minorHAnsi" w:hAnsiTheme="minorHAnsi"/>
              </w:rPr>
              <w:t>三角比の相互関係について理解し，</w:t>
            </w:r>
            <w:r w:rsidRPr="00B36A3B">
              <w:rPr>
                <w:rFonts w:asciiTheme="minorHAnsi" w:hAnsiTheme="minorHAnsi"/>
              </w:rPr>
              <w:t>1</w:t>
            </w:r>
            <w:r w:rsidRPr="00B36A3B">
              <w:rPr>
                <w:rFonts w:asciiTheme="minorHAnsi" w:hAnsiTheme="minorHAnsi"/>
              </w:rPr>
              <w:t>つの三角比の値から他の</w:t>
            </w:r>
            <w:r w:rsidRPr="00B36A3B">
              <w:rPr>
                <w:rFonts w:asciiTheme="minorHAnsi" w:hAnsiTheme="minorHAnsi"/>
              </w:rPr>
              <w:t>2</w:t>
            </w:r>
            <w:r w:rsidRPr="00B36A3B">
              <w:rPr>
                <w:rFonts w:asciiTheme="minorHAnsi" w:hAnsiTheme="minorHAnsi"/>
              </w:rPr>
              <w:t>つの三角比の値を求めるこ</w:t>
            </w:r>
            <w:r w:rsidRPr="00B36A3B">
              <w:rPr>
                <w:rFonts w:asciiTheme="minorHAnsi" w:hAnsiTheme="minorHAnsi"/>
              </w:rPr>
              <w:lastRenderedPageBreak/>
              <w:t>とができる。また，</w:t>
            </w:r>
            <m:oMath>
              <m:r>
                <w:rPr>
                  <w:rFonts w:ascii="Cambria Math" w:hAnsi="Cambria Math" w:cs="Cambria Math"/>
                </w:rPr>
                <m:t>90°-θ</m:t>
              </m:r>
            </m:oMath>
            <w:r w:rsidRPr="00B36A3B">
              <w:rPr>
                <w:rFonts w:asciiTheme="minorHAnsi" w:hAnsiTheme="minorHAnsi"/>
              </w:rPr>
              <w:t>の三角比の値を求めることができる。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三角比の相互関係を利用して，いろいろな角の正弦，余弦，正接を求めることが</w:t>
            </w:r>
            <w:r w:rsidR="005C7A5A" w:rsidRPr="00B36A3B">
              <w:rPr>
                <w:rFonts w:asciiTheme="minorHAnsi" w:hAnsiTheme="minorHAnsi"/>
                <w:color w:val="000000"/>
              </w:rPr>
              <w:lastRenderedPageBreak/>
              <w:t>できる。</w:t>
            </w:r>
          </w:p>
          <w:p w:rsidR="00AE45DA" w:rsidRPr="0095357E" w:rsidRDefault="0076612F"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13</w:t>
            </w:r>
          </w:p>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m:oMath>
              <m:r>
                <m:rPr>
                  <m:sty m:val="p"/>
                </m:rPr>
                <w:rPr>
                  <w:rFonts w:ascii="Cambria Math" w:hAnsi="Cambria Math" w:cs="Cambria Math"/>
                  <w:color w:val="000000"/>
                </w:rPr>
                <m:t>90°-</m:t>
              </m:r>
              <m:r>
                <w:rPr>
                  <w:rFonts w:ascii="Cambria Math" w:hAnsi="Cambria Math" w:cs="Cambria Math"/>
                  <w:color w:val="000000"/>
                </w:rPr>
                <m:t>θ</m:t>
              </m:r>
            </m:oMath>
            <w:r w:rsidR="005C7A5A" w:rsidRPr="00B36A3B">
              <w:rPr>
                <w:rFonts w:asciiTheme="minorHAnsi" w:hAnsiTheme="minorHAnsi"/>
                <w:color w:val="000000"/>
              </w:rPr>
              <w:t>の三角比の値を求めることができる。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7</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14</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bookmarkStart w:id="1" w:name="_heading=h.gjdgxs" w:colFirst="0" w:colLast="0"/>
            <w:bookmarkEnd w:id="1"/>
            <w:r>
              <w:rPr>
                <w:rFonts w:asciiTheme="minorHAnsi" w:hAnsiTheme="minorHAnsi" w:hint="eastAsia"/>
                <w:color w:val="000000"/>
              </w:rPr>
              <w:lastRenderedPageBreak/>
              <w:t>・</w:t>
            </w:r>
            <w:r w:rsidR="005C7A5A" w:rsidRPr="00B36A3B">
              <w:rPr>
                <w:rFonts w:asciiTheme="minorHAnsi" w:hAnsiTheme="minorHAnsi"/>
                <w:color w:val="000000"/>
              </w:rPr>
              <w:t>三角比の表から，</w:t>
            </w:r>
            <m:oMath>
              <m:r>
                <m:rPr>
                  <m:sty m:val="p"/>
                </m:rPr>
                <w:rPr>
                  <w:rFonts w:ascii="Cambria Math" w:hAnsi="Cambria Math" w:cs="Cambria Math"/>
                  <w:color w:val="000000"/>
                </w:rPr>
                <m:t>90°-</m:t>
              </m:r>
              <m:r>
                <w:rPr>
                  <w:rFonts w:ascii="Cambria Math" w:hAnsi="Cambria Math" w:cs="Cambria Math"/>
                  <w:color w:val="000000"/>
                </w:rPr>
                <m:t>θ</m:t>
              </m:r>
            </m:oMath>
            <w:r w:rsidR="005C7A5A" w:rsidRPr="00B36A3B">
              <w:rPr>
                <w:rFonts w:asciiTheme="minorHAnsi" w:hAnsiTheme="minorHAnsi"/>
                <w:color w:val="000000"/>
              </w:rPr>
              <w:t>の三角比について考察することができる。</w:t>
            </w:r>
          </w:p>
          <w:p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lastRenderedPageBreak/>
              <w:t>※</w:t>
            </w:r>
            <w:r w:rsidR="005C7A5A" w:rsidRPr="0095357E">
              <w:rPr>
                <w:rFonts w:asciiTheme="majorHAnsi" w:eastAsiaTheme="majorEastAsia" w:hAnsiTheme="majorHAnsi"/>
                <w:color w:val="000000"/>
                <w:sz w:val="16"/>
              </w:rPr>
              <w:t>Act.2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三角比の表から，</w:t>
            </w:r>
            <m:oMath>
              <m:r>
                <m:rPr>
                  <m:sty m:val="p"/>
                </m:rPr>
                <w:rPr>
                  <w:rFonts w:ascii="Cambria Math" w:hAnsi="Cambria Math" w:cs="Cambria Math"/>
                  <w:color w:val="000000"/>
                </w:rPr>
                <m:t>90°-</m:t>
              </m:r>
              <m:r>
                <w:rPr>
                  <w:rFonts w:ascii="Cambria Math" w:hAnsi="Cambria Math" w:cs="Cambria Math"/>
                  <w:color w:val="000000"/>
                </w:rPr>
                <m:t>θ</m:t>
              </m:r>
            </m:oMath>
            <w:r w:rsidR="005C7A5A" w:rsidRPr="00B36A3B">
              <w:rPr>
                <w:rFonts w:asciiTheme="minorHAnsi" w:hAnsiTheme="minorHAnsi"/>
                <w:color w:val="000000"/>
              </w:rPr>
              <w:t>の三角比について考察しようとしている。</w:t>
            </w:r>
          </w:p>
          <w:p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lastRenderedPageBreak/>
              <w:t>※</w:t>
            </w:r>
            <w:r w:rsidR="005C7A5A" w:rsidRPr="0095357E">
              <w:rPr>
                <w:rFonts w:asciiTheme="majorHAnsi" w:eastAsiaTheme="majorEastAsia" w:hAnsiTheme="majorHAnsi"/>
                <w:color w:val="000000"/>
                <w:sz w:val="16"/>
              </w:rPr>
              <w:t>Act.2</w:t>
            </w:r>
          </w:p>
        </w:tc>
      </w:tr>
      <w:tr w:rsidR="00AE45DA" w:rsidRPr="00C46DAF"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lastRenderedPageBreak/>
              <w:t>２節　三角比の応用</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正弦定理</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正弦定理を理解し，図形の計量の際に有効に活用することができる。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正弦定理を理解し，定理を利用して三角形の辺の長さや外接円の半径を求めることができる。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余弦定理</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余弦定理を理解し，図形の計量の際に有効に活用することができる。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B36A3B"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余弦定理を理解し，定理を利用して三角形の辺の長さや角の大きさを求めることができる。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2</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三角形の辺や角の関係から，余弦定理について考察することができる。</w:t>
            </w:r>
          </w:p>
          <w:p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三角形の辺や角の関係から，余弦定理について考察しようとしている。</w:t>
            </w:r>
          </w:p>
          <w:p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Act.1</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三角形の面積</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与えられた辺の長さと角の大きさから，三角形の面積を求めることができる。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三角形の面積の公式を理解し，与えられた辺の長さと角の大きさから三角形の面積を求めることができる。</w:t>
            </w:r>
          </w:p>
          <w:p w:rsidR="00AE45DA" w:rsidRPr="00712FFF" w:rsidRDefault="0076612F" w:rsidP="0068486C">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8486C" w:rsidRPr="0095357E">
              <w:rPr>
                <w:rFonts w:asciiTheme="majorHAnsi" w:eastAsiaTheme="majorEastAsia" w:hAnsiTheme="majorHAnsi"/>
                <w:color w:val="000000"/>
                <w:sz w:val="16"/>
              </w:rPr>
              <w:t>例</w:t>
            </w:r>
            <w:r w:rsidR="0068486C">
              <w:rPr>
                <w:rFonts w:asciiTheme="majorHAnsi" w:eastAsiaTheme="majorEastAsia" w:hAnsiTheme="majorHAnsi"/>
                <w:color w:val="000000"/>
                <w:sz w:val="16"/>
              </w:rPr>
              <w:t>3</w:t>
            </w:r>
            <w:r w:rsidR="0068486C"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5</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Pr="00B36A3B">
              <w:rPr>
                <w:rFonts w:asciiTheme="minorHAnsi" w:hAnsiTheme="minorHAnsi"/>
                <w:color w:val="000000"/>
              </w:rPr>
              <w:t>三角比と座標</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座標を用いて定めることで</w:t>
            </w:r>
            <m:oMath>
              <m:r>
                <w:rPr>
                  <w:rFonts w:ascii="Cambria Math" w:hAnsi="Cambria Math" w:cs="Cambria Math"/>
                </w:rPr>
                <m:t>0°</m:t>
              </m:r>
            </m:oMath>
            <w:r w:rsidRPr="00B36A3B">
              <w:rPr>
                <w:rFonts w:asciiTheme="minorHAnsi" w:hAnsiTheme="minorHAnsi"/>
              </w:rPr>
              <w:t>から</w:t>
            </w:r>
            <m:oMath>
              <m:r>
                <w:rPr>
                  <w:rFonts w:ascii="Cambria Math" w:hAnsi="Cambria Math" w:cs="Cambria Math"/>
                </w:rPr>
                <m:t>180°</m:t>
              </m:r>
            </m:oMath>
            <w:r w:rsidRPr="00B36A3B">
              <w:rPr>
                <w:rFonts w:asciiTheme="minorHAnsi" w:hAnsiTheme="minorHAnsi"/>
              </w:rPr>
              <w:t>までの角に対するものに拡張された三角比を理解し，その値を求めることができる。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座標を利用して</w:t>
            </w:r>
            <m:oMath>
              <m:r>
                <m:rPr>
                  <m:sty m:val="p"/>
                </m:rPr>
                <w:rPr>
                  <w:rFonts w:ascii="Cambria Math" w:hAnsi="Cambria Math" w:cs="Cambria Math"/>
                  <w:color w:val="000000"/>
                </w:rPr>
                <m:t>0°</m:t>
              </m:r>
            </m:oMath>
            <w:r w:rsidR="005C7A5A" w:rsidRPr="00B36A3B">
              <w:rPr>
                <w:rFonts w:asciiTheme="minorHAnsi" w:hAnsiTheme="minorHAnsi"/>
                <w:color w:val="000000"/>
              </w:rPr>
              <w:t>から</w:t>
            </w:r>
            <m:oMath>
              <m:r>
                <m:rPr>
                  <m:sty m:val="p"/>
                </m:rPr>
                <w:rPr>
                  <w:rFonts w:ascii="Cambria Math" w:hAnsi="Cambria Math" w:cs="Cambria Math"/>
                  <w:color w:val="000000"/>
                </w:rPr>
                <m:t>180°</m:t>
              </m:r>
            </m:oMath>
            <w:r w:rsidR="005C7A5A" w:rsidRPr="00B36A3B">
              <w:rPr>
                <w:rFonts w:asciiTheme="minorHAnsi" w:hAnsiTheme="minorHAnsi"/>
                <w:color w:val="000000"/>
              </w:rPr>
              <w:t>までの角の三角比を求めることができる。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3</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6</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sidR="006E5715">
              <w:rPr>
                <w:rFonts w:asciiTheme="minorHAnsi" w:hAnsiTheme="minorHAnsi" w:hint="eastAsia"/>
                <w:color w:val="000000"/>
              </w:rPr>
              <w:t xml:space="preserve">　</w:t>
            </w:r>
            <w:r w:rsidRPr="00B36A3B">
              <w:rPr>
                <w:rFonts w:asciiTheme="minorHAnsi" w:hAnsiTheme="minorHAnsi"/>
                <w:color w:val="000000"/>
              </w:rPr>
              <w:t>三角比の相互関係</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角が鈍角の場合も三角比の相互関係が成り立つことを理解する。また，</w:t>
            </w:r>
            <m:oMath>
              <m:r>
                <w:rPr>
                  <w:rFonts w:ascii="Cambria Math" w:hAnsi="Cambria Math" w:cs="Cambria Math"/>
                </w:rPr>
                <m:t>180°-θ</m:t>
              </m:r>
            </m:oMath>
            <w:r w:rsidRPr="00B36A3B">
              <w:rPr>
                <w:rFonts w:asciiTheme="minorHAnsi" w:hAnsiTheme="minorHAnsi"/>
              </w:rPr>
              <w:t>の三角比の値を求めることができる。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角が鈍角の場合も，三角比の相互関係を利用して，正弦，余弦，正接を求めることができる。</w:t>
            </w:r>
          </w:p>
          <w:p w:rsidR="00AE45DA" w:rsidRPr="0095357E" w:rsidRDefault="0076612F"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7</w:t>
            </w:r>
          </w:p>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m:oMath>
              <m:r>
                <m:rPr>
                  <m:sty m:val="p"/>
                </m:rPr>
                <w:rPr>
                  <w:rFonts w:ascii="Cambria Math" w:hAnsi="Cambria Math" w:cs="Cambria Math"/>
                  <w:color w:val="000000"/>
                </w:rPr>
                <m:t>180°-</m:t>
              </m:r>
              <m:r>
                <w:rPr>
                  <w:rFonts w:ascii="Cambria Math" w:hAnsi="Cambria Math" w:cs="Cambria Math"/>
                  <w:color w:val="000000"/>
                </w:rPr>
                <m:t>θ</m:t>
              </m:r>
            </m:oMath>
            <w:r w:rsidR="005C7A5A" w:rsidRPr="00B36A3B">
              <w:rPr>
                <w:rFonts w:asciiTheme="minorHAnsi" w:hAnsiTheme="minorHAnsi"/>
                <w:color w:val="000000"/>
              </w:rPr>
              <w:t>の三角比の値を求めることができる。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4</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sidR="006E5715">
              <w:rPr>
                <w:rFonts w:asciiTheme="minorHAnsi" w:hAnsiTheme="minorHAnsi" w:hint="eastAsia"/>
                <w:color w:val="000000"/>
              </w:rPr>
              <w:t xml:space="preserve">　</w:t>
            </w:r>
            <w:r w:rsidRPr="00B36A3B">
              <w:rPr>
                <w:rFonts w:asciiTheme="minorHAnsi" w:hAnsiTheme="minorHAnsi"/>
                <w:color w:val="000000"/>
              </w:rPr>
              <w:t>鈍角の三角比と計量</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角が鈍角の場合も正弦定理，余弦定理，三角形の面積の公</w:t>
            </w:r>
            <w:r w:rsidRPr="00B36A3B">
              <w:rPr>
                <w:rFonts w:asciiTheme="minorHAnsi" w:hAnsiTheme="minorHAnsi"/>
              </w:rPr>
              <w:lastRenderedPageBreak/>
              <w:t>式が成り立つことを理解し，図形の計量の際に有効に活用することができる。また，三角比を空間図形の計量に活用することができる。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角が鈍角の場合でも，正弦定理，余弦定理</w:t>
            </w:r>
            <w:r w:rsidR="00551F70" w:rsidRPr="00B36A3B">
              <w:rPr>
                <w:rFonts w:asciiTheme="minorHAnsi" w:hAnsiTheme="minorHAnsi"/>
                <w:color w:val="000000"/>
              </w:rPr>
              <w:t>，三角形の</w:t>
            </w:r>
            <w:r w:rsidR="00551F70" w:rsidRPr="00B36A3B">
              <w:rPr>
                <w:rFonts w:asciiTheme="minorHAnsi" w:hAnsiTheme="minorHAnsi"/>
                <w:color w:val="000000"/>
              </w:rPr>
              <w:lastRenderedPageBreak/>
              <w:t>面積の公式</w:t>
            </w:r>
            <w:r w:rsidR="005C7A5A" w:rsidRPr="00B36A3B">
              <w:rPr>
                <w:rFonts w:asciiTheme="minorHAnsi" w:hAnsiTheme="minorHAnsi"/>
                <w:color w:val="000000"/>
              </w:rPr>
              <w:t>を用いて，</w:t>
            </w:r>
            <w:r w:rsidR="00551F70" w:rsidRPr="00B36A3B">
              <w:rPr>
                <w:rFonts w:asciiTheme="minorHAnsi" w:hAnsiTheme="minorHAnsi"/>
                <w:color w:val="000000"/>
              </w:rPr>
              <w:t>辺の長さ</w:t>
            </w:r>
            <w:r w:rsidR="005C7A5A" w:rsidRPr="00B36A3B">
              <w:rPr>
                <w:rFonts w:asciiTheme="minorHAnsi" w:hAnsiTheme="minorHAnsi"/>
                <w:color w:val="000000"/>
              </w:rPr>
              <w:t>や</w:t>
            </w:r>
            <w:r w:rsidR="00551F70" w:rsidRPr="00B36A3B">
              <w:rPr>
                <w:rFonts w:asciiTheme="minorHAnsi" w:hAnsiTheme="minorHAnsi"/>
                <w:color w:val="000000"/>
              </w:rPr>
              <w:t>三角形の面積</w:t>
            </w:r>
            <w:r w:rsidR="005C7A5A" w:rsidRPr="00B36A3B">
              <w:rPr>
                <w:rFonts w:asciiTheme="minorHAnsi" w:hAnsiTheme="minorHAnsi"/>
                <w:color w:val="000000"/>
              </w:rPr>
              <w:t>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w:t>
            </w:r>
            <w:r w:rsidR="005C7A5A" w:rsidRPr="0095357E">
              <w:rPr>
                <w:rFonts w:asciiTheme="majorHAnsi" w:eastAsiaTheme="majorEastAsia" w:hAnsiTheme="majorHAnsi"/>
                <w:color w:val="000000"/>
                <w:sz w:val="16"/>
              </w:rPr>
              <w:t>6</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9</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空間図形に含まれる三角形に着目して三角比や定理等</w:t>
            </w:r>
            <w:r w:rsidR="005C7A5A" w:rsidRPr="00B36A3B">
              <w:rPr>
                <w:rFonts w:asciiTheme="minorHAnsi" w:hAnsiTheme="minorHAnsi"/>
                <w:color w:val="000000"/>
              </w:rPr>
              <w:lastRenderedPageBreak/>
              <w:t>を活用し，図形の計量の問題について考察することができる。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10</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日常の事象や社会の事象の中に三角形を見いだし，三</w:t>
            </w:r>
            <w:r w:rsidR="005C7A5A" w:rsidRPr="00B36A3B">
              <w:rPr>
                <w:rFonts w:asciiTheme="minorHAnsi" w:hAnsiTheme="minorHAnsi"/>
                <w:color w:val="000000"/>
              </w:rPr>
              <w:lastRenderedPageBreak/>
              <w:t>角比を利用して長さや角度を求めようとしている。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例題</w:t>
            </w:r>
            <w:r w:rsidR="005C7A5A" w:rsidRPr="0095357E">
              <w:rPr>
                <w:rFonts w:asciiTheme="majorHAnsi" w:eastAsiaTheme="majorEastAsia" w:hAnsiTheme="majorHAnsi"/>
                <w:color w:val="000000"/>
                <w:sz w:val="16"/>
              </w:rPr>
              <w:t>5</w:t>
            </w:r>
            <w:r w:rsidR="005C7A5A" w:rsidRPr="0095357E">
              <w:rPr>
                <w:rFonts w:asciiTheme="majorHAnsi" w:eastAsiaTheme="majorEastAsia" w:hAnsiTheme="majorHAnsi"/>
                <w:color w:val="000000"/>
                <w:sz w:val="16"/>
              </w:rPr>
              <w:t>，問</w:t>
            </w:r>
            <w:r w:rsidR="005C7A5A" w:rsidRPr="0095357E">
              <w:rPr>
                <w:rFonts w:asciiTheme="majorHAnsi" w:eastAsiaTheme="majorEastAsia" w:hAnsiTheme="majorHAnsi"/>
                <w:color w:val="000000"/>
                <w:sz w:val="16"/>
              </w:rPr>
              <w:t>10</w:t>
            </w:r>
          </w:p>
        </w:tc>
      </w:tr>
      <w:tr w:rsidR="00AE45DA" w:rsidRPr="00C46DAF"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lastRenderedPageBreak/>
              <w:t>課題学習</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rPr>
                <w:rFonts w:asciiTheme="minorHAnsi" w:hAnsiTheme="minorHAnsi"/>
              </w:rPr>
            </w:pPr>
            <w:r w:rsidRPr="00B36A3B">
              <w:rPr>
                <w:rFonts w:asciiTheme="minorHAnsi" w:hAnsiTheme="minorHAnsi"/>
              </w:rPr>
              <w:t>円の面積</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正多角形の辺の数を増やしていくと円に近づくことから，三角形の面積の公式を利用して円の面積を求めることについて考察する。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三角形の面積の公式を利用して円の面積を求めることについて考察することができる。</w:t>
            </w:r>
          </w:p>
          <w:p w:rsidR="00AE45DA" w:rsidRPr="00712FFF" w:rsidRDefault="0076612F" w:rsidP="005A1CD2">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A1CD2" w:rsidRPr="00350829">
              <w:rPr>
                <w:rFonts w:asciiTheme="majorHAnsi" w:eastAsiaTheme="majorEastAsia" w:hAnsiTheme="majorHAnsi"/>
                <w:color w:val="000000"/>
                <w:sz w:val="16"/>
              </w:rPr>
              <w:t>p.1</w:t>
            </w:r>
            <w:r w:rsidR="005A1CD2">
              <w:rPr>
                <w:rFonts w:asciiTheme="majorHAnsi" w:eastAsiaTheme="majorEastAsia" w:hAnsiTheme="majorHAnsi"/>
                <w:color w:val="000000"/>
                <w:sz w:val="16"/>
              </w:rPr>
              <w:t>2</w:t>
            </w:r>
            <w:r w:rsidR="005A1CD2" w:rsidRPr="00350829">
              <w:rPr>
                <w:rFonts w:asciiTheme="majorHAnsi" w:eastAsiaTheme="majorEastAsia" w:hAnsiTheme="majorHAnsi"/>
                <w:color w:val="000000"/>
                <w:sz w:val="16"/>
              </w:rPr>
              <w:t>4</w:t>
            </w:r>
            <w:r w:rsidR="005A1CD2" w:rsidRPr="00350829">
              <w:rPr>
                <w:rFonts w:asciiTheme="majorHAnsi" w:eastAsiaTheme="majorEastAsia" w:hAnsiTheme="majorHAnsi"/>
                <w:color w:val="000000"/>
                <w:sz w:val="16"/>
              </w:rPr>
              <w:t>本文，</w:t>
            </w:r>
            <w:r w:rsidR="005C7A5A" w:rsidRPr="00227021">
              <w:rPr>
                <w:rFonts w:asciiTheme="majorHAnsi" w:eastAsiaTheme="majorEastAsia" w:hAnsiTheme="majorHAnsi"/>
                <w:color w:val="000000"/>
                <w:sz w:val="16"/>
                <w:bdr w:val="single" w:sz="4" w:space="0" w:color="auto"/>
              </w:rPr>
              <w:t>１</w:t>
            </w:r>
            <w:r w:rsidR="005C7A5A" w:rsidRPr="0095357E">
              <w:rPr>
                <w:rFonts w:asciiTheme="majorHAnsi" w:eastAsiaTheme="majorEastAsia" w:hAnsiTheme="majorHAnsi"/>
                <w:color w:val="000000"/>
                <w:sz w:val="16"/>
              </w:rPr>
              <w:t>～</w:t>
            </w:r>
            <w:r w:rsidR="005C7A5A" w:rsidRPr="00227021">
              <w:rPr>
                <w:rFonts w:asciiTheme="majorHAnsi" w:eastAsiaTheme="majorEastAsia" w:hAnsiTheme="majorHAnsi"/>
                <w:color w:val="000000"/>
                <w:sz w:val="16"/>
                <w:bdr w:val="single" w:sz="4" w:space="0" w:color="auto"/>
              </w:rPr>
              <w:t>４</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三角形の面積の公式を利用して円の面積を求めようとしている。</w:t>
            </w:r>
          </w:p>
          <w:p w:rsidR="00AE45DA" w:rsidRPr="00712FFF" w:rsidRDefault="0076612F" w:rsidP="00227021">
            <w:pPr>
              <w:pBdr>
                <w:top w:val="nil"/>
                <w:left w:val="nil"/>
                <w:bottom w:val="nil"/>
                <w:right w:val="nil"/>
                <w:between w:val="nil"/>
              </w:pBdr>
              <w:ind w:leftChars="100" w:left="360" w:hangingChars="100" w:hanging="160"/>
              <w:rPr>
                <w:rFonts w:asciiTheme="minorHAnsi" w:hAnsiTheme="minorHAnsi"/>
                <w:color w:val="000000"/>
              </w:rPr>
            </w:pPr>
            <w:r w:rsidRPr="00227021">
              <w:rPr>
                <w:rFonts w:asciiTheme="majorHAnsi" w:eastAsiaTheme="majorEastAsia" w:hAnsiTheme="majorHAnsi" w:hint="eastAsia"/>
                <w:color w:val="000000"/>
                <w:sz w:val="16"/>
              </w:rPr>
              <w:t>※</w:t>
            </w:r>
            <w:r w:rsidR="005A1CD2" w:rsidRPr="00350829">
              <w:rPr>
                <w:rFonts w:asciiTheme="majorHAnsi" w:eastAsiaTheme="majorEastAsia" w:hAnsiTheme="majorHAnsi"/>
                <w:color w:val="000000"/>
                <w:sz w:val="16"/>
              </w:rPr>
              <w:t>p.1</w:t>
            </w:r>
            <w:r w:rsidR="005A1CD2">
              <w:rPr>
                <w:rFonts w:asciiTheme="majorHAnsi" w:eastAsiaTheme="majorEastAsia" w:hAnsiTheme="majorHAnsi"/>
                <w:color w:val="000000"/>
                <w:sz w:val="16"/>
              </w:rPr>
              <w:t>2</w:t>
            </w:r>
            <w:r w:rsidR="005A1CD2" w:rsidRPr="00350829">
              <w:rPr>
                <w:rFonts w:asciiTheme="majorHAnsi" w:eastAsiaTheme="majorEastAsia" w:hAnsiTheme="majorHAnsi"/>
                <w:color w:val="000000"/>
                <w:sz w:val="16"/>
              </w:rPr>
              <w:t>4</w:t>
            </w:r>
            <w:r w:rsidR="005A1CD2" w:rsidRPr="00350829">
              <w:rPr>
                <w:rFonts w:asciiTheme="majorHAnsi" w:eastAsiaTheme="majorEastAsia" w:hAnsiTheme="majorHAnsi"/>
                <w:color w:val="000000"/>
                <w:sz w:val="16"/>
              </w:rPr>
              <w:t>本文，</w:t>
            </w:r>
            <w:r w:rsidR="005C7A5A" w:rsidRPr="00227021">
              <w:rPr>
                <w:rFonts w:asciiTheme="majorHAnsi" w:eastAsiaTheme="majorEastAsia" w:hAnsiTheme="majorHAnsi"/>
                <w:color w:val="000000"/>
                <w:sz w:val="16"/>
                <w:bdr w:val="single" w:sz="4" w:space="0" w:color="auto"/>
              </w:rPr>
              <w:t>１</w:t>
            </w:r>
            <w:r w:rsidR="005C7A5A" w:rsidRPr="00227021">
              <w:rPr>
                <w:rFonts w:asciiTheme="majorHAnsi" w:eastAsiaTheme="majorEastAsia" w:hAnsiTheme="majorHAnsi"/>
                <w:color w:val="000000"/>
                <w:sz w:val="16"/>
              </w:rPr>
              <w:t>～</w:t>
            </w:r>
            <w:r w:rsidR="005C7A5A" w:rsidRPr="00227021">
              <w:rPr>
                <w:rFonts w:asciiTheme="majorHAnsi" w:eastAsiaTheme="majorEastAsia" w:hAnsiTheme="majorHAnsi"/>
                <w:color w:val="000000"/>
                <w:sz w:val="16"/>
                <w:bdr w:val="single" w:sz="4" w:space="0" w:color="auto"/>
              </w:rPr>
              <w:t>４</w:t>
            </w:r>
          </w:p>
        </w:tc>
      </w:tr>
    </w:tbl>
    <w:p w:rsidR="0069526C" w:rsidRDefault="0069526C" w:rsidP="0069526C">
      <w:pPr>
        <w:spacing w:line="200" w:lineRule="exact"/>
        <w:rPr>
          <w:rFonts w:asciiTheme="majorEastAsia" w:eastAsiaTheme="majorEastAsia" w:hAnsiTheme="majorEastAsia" w:cs="Arial Unicode MS"/>
          <w:color w:val="000000"/>
        </w:rPr>
      </w:pPr>
    </w:p>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４章　集合と論証</w:t>
      </w:r>
    </w:p>
    <w:tbl>
      <w:tblPr>
        <w:tblStyle w:val="af4"/>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F764B0">
        <w:trPr>
          <w:tblHeader/>
        </w:trPr>
        <w:tc>
          <w:tcPr>
            <w:tcW w:w="2834" w:type="dxa"/>
            <w:vMerge w:val="restart"/>
            <w:tcBorders>
              <w:top w:val="single" w:sz="4" w:space="0" w:color="000000"/>
              <w:left w:val="single" w:sz="4" w:space="0" w:color="000000"/>
            </w:tcBorders>
            <w:shd w:val="clear" w:color="auto" w:fill="auto"/>
            <w:vAlign w:val="center"/>
          </w:tcPr>
          <w:p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4" w:type="dxa"/>
            <w:vMerge w:val="restart"/>
            <w:shd w:val="clear" w:color="auto" w:fill="auto"/>
            <w:vAlign w:val="center"/>
          </w:tcPr>
          <w:p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時</w:t>
            </w:r>
            <w:r w:rsidR="00E04875">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44" w:type="dxa"/>
            <w:gridSpan w:val="3"/>
            <w:tcBorders>
              <w:left w:val="single" w:sz="12" w:space="0" w:color="auto"/>
            </w:tcBorders>
            <w:shd w:val="clear" w:color="auto" w:fill="auto"/>
          </w:tcPr>
          <w:p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rsidTr="00F764B0">
        <w:trPr>
          <w:tblHeader/>
        </w:trPr>
        <w:tc>
          <w:tcPr>
            <w:tcW w:w="2834" w:type="dxa"/>
            <w:vMerge/>
            <w:tcBorders>
              <w:top w:val="single" w:sz="4" w:space="0" w:color="000000"/>
              <w:left w:val="single" w:sz="4" w:space="0" w:color="000000"/>
            </w:tcBorders>
            <w:shd w:val="clear" w:color="auto" w:fill="auto"/>
            <w:vAlign w:val="center"/>
          </w:tcPr>
          <w:p w:rsidR="00AE45DA" w:rsidRPr="00C46DAF" w:rsidRDefault="00AE45DA" w:rsidP="00ED47F1">
            <w:pPr>
              <w:jc w:val="center"/>
              <w:rPr>
                <w:rFonts w:asciiTheme="majorEastAsia" w:eastAsiaTheme="majorEastAsia" w:hAnsiTheme="majorEastAsia" w:cs="Arial"/>
              </w:rPr>
            </w:pPr>
          </w:p>
        </w:tc>
        <w:tc>
          <w:tcPr>
            <w:tcW w:w="454" w:type="dxa"/>
            <w:vMerge/>
            <w:shd w:val="clear" w:color="auto" w:fill="auto"/>
            <w:vAlign w:val="center"/>
          </w:tcPr>
          <w:p w:rsidR="00AE45DA" w:rsidRPr="00C46DAF" w:rsidRDefault="00AE45DA" w:rsidP="00ED47F1">
            <w:pPr>
              <w:jc w:val="center"/>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rsidR="00AE45DA" w:rsidRPr="00C46DAF" w:rsidRDefault="00AE45DA" w:rsidP="00ED47F1">
            <w:pPr>
              <w:jc w:val="center"/>
              <w:rPr>
                <w:rFonts w:asciiTheme="majorEastAsia" w:eastAsiaTheme="majorEastAsia" w:hAnsiTheme="majorEastAsia" w:cs="Arial"/>
              </w:rPr>
            </w:pPr>
          </w:p>
        </w:tc>
        <w:tc>
          <w:tcPr>
            <w:tcW w:w="2948" w:type="dxa"/>
            <w:tcBorders>
              <w:left w:val="single" w:sz="12" w:space="0" w:color="auto"/>
            </w:tcBorders>
            <w:shd w:val="clear" w:color="auto" w:fill="auto"/>
          </w:tcPr>
          <w:p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48" w:type="dxa"/>
            <w:shd w:val="clear" w:color="auto" w:fill="auto"/>
          </w:tcPr>
          <w:p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48" w:type="dxa"/>
            <w:shd w:val="clear" w:color="auto" w:fill="auto"/>
          </w:tcPr>
          <w:p w:rsidR="00AE45DA" w:rsidRPr="00C46DAF" w:rsidRDefault="005C7A5A" w:rsidP="00ED47F1">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rsidTr="00F764B0">
        <w:tc>
          <w:tcPr>
            <w:tcW w:w="2834" w:type="dxa"/>
            <w:tcBorders>
              <w:top w:val="single" w:sz="4" w:space="0" w:color="000000"/>
              <w:left w:val="single" w:sz="4" w:space="0" w:color="000000"/>
              <w:bottom w:val="single" w:sz="4" w:space="0" w:color="000000"/>
            </w:tcBorders>
            <w:shd w:val="clear" w:color="auto" w:fill="D9D9D9"/>
          </w:tcPr>
          <w:p w:rsidR="00AE45DA" w:rsidRPr="00C46DAF" w:rsidRDefault="005C7A5A" w:rsidP="003E01D0">
            <w:pPr>
              <w:rPr>
                <w:rFonts w:asciiTheme="majorEastAsia" w:eastAsiaTheme="majorEastAsia" w:hAnsiTheme="majorEastAsia" w:cs="Arial"/>
              </w:rPr>
            </w:pPr>
            <w:r w:rsidRPr="00C46DAF">
              <w:rPr>
                <w:rFonts w:asciiTheme="majorEastAsia" w:eastAsiaTheme="majorEastAsia" w:hAnsiTheme="majorEastAsia"/>
              </w:rPr>
              <w:t>１節</w:t>
            </w:r>
            <w:r w:rsidR="005B6694">
              <w:rPr>
                <w:rFonts w:asciiTheme="majorEastAsia" w:eastAsiaTheme="majorEastAsia" w:hAnsiTheme="majorEastAsia" w:hint="eastAsia"/>
              </w:rPr>
              <w:t xml:space="preserve">　</w:t>
            </w:r>
            <w:r w:rsidRPr="00C46DAF">
              <w:rPr>
                <w:rFonts w:asciiTheme="majorEastAsia" w:eastAsiaTheme="majorEastAsia" w:hAnsiTheme="majorEastAsia"/>
              </w:rPr>
              <w:t>集合と論証</w:t>
            </w:r>
          </w:p>
        </w:tc>
        <w:tc>
          <w:tcPr>
            <w:tcW w:w="454"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集合</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rsidP="00B164E9">
            <w:pPr>
              <w:rPr>
                <w:rFonts w:asciiTheme="minorHAnsi" w:hAnsiTheme="minorHAnsi"/>
              </w:rPr>
            </w:pPr>
            <w:r w:rsidRPr="00B36A3B">
              <w:rPr>
                <w:rFonts w:asciiTheme="minorHAnsi" w:hAnsiTheme="minorHAnsi"/>
              </w:rPr>
              <w:t>部分集合，共通部分，和集合</w:t>
            </w:r>
            <w:r w:rsidR="00B164E9" w:rsidRPr="00B36A3B">
              <w:rPr>
                <w:rFonts w:asciiTheme="minorHAnsi" w:hAnsiTheme="minorHAnsi"/>
              </w:rPr>
              <w:t>，全体集合，補集合</w:t>
            </w:r>
            <w:r w:rsidRPr="00B36A3B">
              <w:rPr>
                <w:rFonts w:asciiTheme="minorHAnsi" w:hAnsiTheme="minorHAnsi"/>
              </w:rPr>
              <w:t>などの集合の表し方，用語，記号を，図を用いて理解し，記号を使って表すことができる。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部分集合</w:t>
            </w:r>
            <w:r w:rsidR="00B164E9" w:rsidRPr="00B36A3B">
              <w:rPr>
                <w:rFonts w:asciiTheme="minorHAnsi" w:hAnsiTheme="minorHAnsi"/>
                <w:color w:val="000000"/>
              </w:rPr>
              <w:t>，共通部分，和集合</w:t>
            </w:r>
            <w:r w:rsidR="005C7A5A" w:rsidRPr="00B36A3B">
              <w:rPr>
                <w:rFonts w:asciiTheme="minorHAnsi" w:hAnsiTheme="minorHAnsi"/>
                <w:color w:val="000000"/>
              </w:rPr>
              <w:t>，全体集合，補集合などの集合の表し方や用語を，図を用いて理解し，記号を使って表すことができる。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3</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5</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身近なものを分類することを通して，集合の概念について考察することができる。</w:t>
            </w:r>
          </w:p>
          <w:p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Act.1</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身近なものを分類することを通して，集合の概念について考察しようとしている。</w:t>
            </w:r>
          </w:p>
          <w:p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Act.1</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命題と集合</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命題の真偽と反例を考えることができる。また，必要条件，十分条件，必要十分条件の意味を知り，さらに図表示による包含関係と関連</w:t>
            </w:r>
            <w:r w:rsidR="00C74B2D">
              <w:rPr>
                <w:rFonts w:asciiTheme="minorHAnsi" w:hAnsiTheme="minorHAnsi" w:hint="eastAsia"/>
              </w:rPr>
              <w:t>付</w:t>
            </w:r>
            <w:r w:rsidRPr="00B36A3B">
              <w:rPr>
                <w:rFonts w:asciiTheme="minorHAnsi" w:hAnsiTheme="minorHAnsi"/>
              </w:rPr>
              <w:t>けて理解する。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命題の真偽を調べたり，偽である場合には反例をあげたりすることができる。</w:t>
            </w:r>
          </w:p>
          <w:p w:rsidR="00AE45DA" w:rsidRPr="00350829" w:rsidRDefault="0076612F" w:rsidP="00350829">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00EA4B30" w:rsidRPr="00350829">
              <w:rPr>
                <w:rFonts w:asciiTheme="majorHAnsi" w:eastAsiaTheme="majorEastAsia" w:hAnsiTheme="majorHAnsi"/>
                <w:color w:val="000000"/>
                <w:sz w:val="16"/>
              </w:rPr>
              <w:t>例</w:t>
            </w:r>
            <w:r w:rsidR="00EA4B30">
              <w:rPr>
                <w:rFonts w:asciiTheme="majorHAnsi" w:eastAsiaTheme="majorEastAsia" w:hAnsiTheme="majorHAnsi"/>
                <w:color w:val="000000"/>
                <w:sz w:val="16"/>
              </w:rPr>
              <w:t>4</w:t>
            </w:r>
            <w:r w:rsidR="00EA4B30" w:rsidRPr="00350829">
              <w:rPr>
                <w:rFonts w:asciiTheme="majorHAnsi" w:eastAsiaTheme="majorEastAsia" w:hAnsiTheme="majorHAnsi"/>
                <w:color w:val="000000"/>
                <w:sz w:val="16"/>
              </w:rPr>
              <w:t>～</w:t>
            </w:r>
            <w:r w:rsidR="00EA4B30">
              <w:rPr>
                <w:rFonts w:asciiTheme="majorHAnsi" w:eastAsiaTheme="majorEastAsia" w:hAnsiTheme="majorHAnsi"/>
                <w:color w:val="000000"/>
                <w:sz w:val="16"/>
              </w:rPr>
              <w:t>6</w:t>
            </w:r>
            <w:r w:rsidR="00EA4B30"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6</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8</w:t>
            </w:r>
          </w:p>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必要条件や十分条件の意味や記号について理解している。また，条件の否定を述べることができる。</w:t>
            </w:r>
          </w:p>
          <w:p w:rsidR="00AE45DA" w:rsidRPr="00712FFF" w:rsidRDefault="0076612F" w:rsidP="00677573">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8</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11</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10</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集合の包含関係に関連付けて，命題の真偽を考察することができる。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7</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9</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命題と証明</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命題の逆，裏，対偶について理解し，対偶を利用した証明法や背理法による証明法を学び，論理的な思考力を養う。</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命題の逆</w:t>
            </w:r>
            <w:r w:rsidR="009F79FB" w:rsidRPr="00B36A3B">
              <w:rPr>
                <w:rFonts w:asciiTheme="minorHAnsi" w:hAnsiTheme="minorHAnsi"/>
                <w:color w:val="000000"/>
              </w:rPr>
              <w:t>，</w:t>
            </w:r>
            <w:r w:rsidR="005C7A5A" w:rsidRPr="00B36A3B">
              <w:rPr>
                <w:rFonts w:asciiTheme="minorHAnsi" w:hAnsiTheme="minorHAnsi"/>
                <w:color w:val="000000"/>
              </w:rPr>
              <w:t>裏</w:t>
            </w:r>
            <w:r w:rsidR="009F79FB" w:rsidRPr="00B36A3B">
              <w:rPr>
                <w:rFonts w:asciiTheme="minorHAnsi" w:hAnsiTheme="minorHAnsi"/>
                <w:color w:val="000000"/>
              </w:rPr>
              <w:t>，</w:t>
            </w:r>
            <w:r w:rsidR="005C7A5A" w:rsidRPr="00B36A3B">
              <w:rPr>
                <w:rFonts w:asciiTheme="minorHAnsi" w:hAnsiTheme="minorHAnsi"/>
                <w:color w:val="000000"/>
              </w:rPr>
              <w:t>対偶について，基礎的な知識を身につけている。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12</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14</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13</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15</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対偶や背理法を用いて命題を証明することができる。</w:t>
            </w:r>
          </w:p>
          <w:p w:rsidR="00AE45DA" w:rsidRPr="00350829" w:rsidRDefault="0076612F" w:rsidP="00350829">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例題</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2</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16</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17</w:t>
            </w:r>
          </w:p>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身近な問題を論理的に考え</w:t>
            </w:r>
            <w:r w:rsidR="005C7A5A" w:rsidRPr="00B36A3B">
              <w:rPr>
                <w:rFonts w:asciiTheme="minorHAnsi" w:hAnsiTheme="minorHAnsi"/>
                <w:color w:val="000000"/>
              </w:rPr>
              <w:lastRenderedPageBreak/>
              <w:t>ることを通して，背理法の考え方について考察することができる。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p.140</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身近な問題を論理的に考えることを通して，背理法の考え方について考察しようとしている。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lastRenderedPageBreak/>
              <w:t>※</w:t>
            </w:r>
            <w:r w:rsidR="005C7A5A" w:rsidRPr="00350829">
              <w:rPr>
                <w:rFonts w:asciiTheme="majorHAnsi" w:eastAsiaTheme="majorEastAsia" w:hAnsiTheme="majorHAnsi"/>
                <w:color w:val="000000"/>
                <w:sz w:val="16"/>
              </w:rPr>
              <w:t>p.140</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Act.2</w:t>
            </w:r>
          </w:p>
        </w:tc>
      </w:tr>
    </w:tbl>
    <w:p w:rsidR="0069526C" w:rsidRDefault="0069526C" w:rsidP="0069526C">
      <w:pPr>
        <w:spacing w:line="200" w:lineRule="exact"/>
        <w:rPr>
          <w:rFonts w:asciiTheme="majorEastAsia" w:eastAsiaTheme="majorEastAsia" w:hAnsiTheme="majorEastAsia" w:cs="Arial Unicode MS"/>
          <w:color w:val="000000"/>
        </w:rPr>
      </w:pPr>
    </w:p>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５章　データの分析</w:t>
      </w:r>
    </w:p>
    <w:tbl>
      <w:tblPr>
        <w:tblStyle w:val="af5"/>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F764B0">
        <w:trPr>
          <w:tblHeader/>
        </w:trPr>
        <w:tc>
          <w:tcPr>
            <w:tcW w:w="2834" w:type="dxa"/>
            <w:vMerge w:val="restart"/>
            <w:tcBorders>
              <w:top w:val="single" w:sz="4" w:space="0" w:color="000000"/>
              <w:left w:val="single" w:sz="4" w:space="0" w:color="000000"/>
            </w:tcBorders>
            <w:shd w:val="clear" w:color="auto" w:fill="auto"/>
            <w:vAlign w:val="center"/>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4" w:type="dxa"/>
            <w:vMerge w:val="restart"/>
            <w:shd w:val="clear" w:color="auto" w:fill="auto"/>
            <w:vAlign w:val="center"/>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時</w:t>
            </w:r>
            <w:r w:rsidR="00E04875">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44" w:type="dxa"/>
            <w:gridSpan w:val="3"/>
            <w:tcBorders>
              <w:left w:val="single" w:sz="12" w:space="0" w:color="auto"/>
            </w:tcBorders>
            <w:shd w:val="clear" w:color="auto" w:fill="auto"/>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B36A3B" w:rsidTr="00F764B0">
        <w:trPr>
          <w:tblHeader/>
        </w:trPr>
        <w:tc>
          <w:tcPr>
            <w:tcW w:w="2834" w:type="dxa"/>
            <w:vMerge/>
            <w:tcBorders>
              <w:top w:val="single" w:sz="4" w:space="0" w:color="000000"/>
              <w:left w:val="single" w:sz="4" w:space="0" w:color="000000"/>
            </w:tcBorders>
            <w:shd w:val="clear" w:color="auto" w:fill="auto"/>
            <w:vAlign w:val="center"/>
          </w:tcPr>
          <w:p w:rsidR="00AE45DA" w:rsidRPr="00B36A3B" w:rsidRDefault="00AE45DA" w:rsidP="00480752">
            <w:pPr>
              <w:jc w:val="center"/>
              <w:rPr>
                <w:rFonts w:cs="Arial"/>
              </w:rPr>
            </w:pPr>
          </w:p>
        </w:tc>
        <w:tc>
          <w:tcPr>
            <w:tcW w:w="454" w:type="dxa"/>
            <w:vMerge/>
            <w:shd w:val="clear" w:color="auto" w:fill="auto"/>
            <w:vAlign w:val="center"/>
          </w:tcPr>
          <w:p w:rsidR="00AE45DA" w:rsidRPr="00B36A3B" w:rsidRDefault="00AE45DA" w:rsidP="00480752">
            <w:pPr>
              <w:jc w:val="center"/>
              <w:rPr>
                <w:rFonts w:cs="Arial"/>
              </w:rPr>
            </w:pPr>
          </w:p>
        </w:tc>
        <w:tc>
          <w:tcPr>
            <w:tcW w:w="2948" w:type="dxa"/>
            <w:vMerge/>
            <w:tcBorders>
              <w:right w:val="single" w:sz="12" w:space="0" w:color="auto"/>
            </w:tcBorders>
            <w:shd w:val="clear" w:color="auto" w:fill="auto"/>
            <w:vAlign w:val="center"/>
          </w:tcPr>
          <w:p w:rsidR="00AE45DA" w:rsidRPr="00B36A3B" w:rsidRDefault="00AE45DA" w:rsidP="00480752">
            <w:pPr>
              <w:jc w:val="center"/>
              <w:rPr>
                <w:rFonts w:cs="Arial"/>
              </w:rPr>
            </w:pPr>
          </w:p>
        </w:tc>
        <w:tc>
          <w:tcPr>
            <w:tcW w:w="2948" w:type="dxa"/>
            <w:tcBorders>
              <w:left w:val="single" w:sz="12" w:space="0" w:color="auto"/>
            </w:tcBorders>
            <w:shd w:val="clear" w:color="auto" w:fill="auto"/>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48" w:type="dxa"/>
            <w:shd w:val="clear" w:color="auto" w:fill="auto"/>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48" w:type="dxa"/>
            <w:shd w:val="clear" w:color="auto" w:fill="auto"/>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rsidTr="00F764B0">
        <w:tc>
          <w:tcPr>
            <w:tcW w:w="2834" w:type="dxa"/>
            <w:tcBorders>
              <w:top w:val="single" w:sz="4" w:space="0" w:color="000000"/>
              <w:left w:val="single" w:sz="4" w:space="0" w:color="000000"/>
              <w:bottom w:val="single" w:sz="4" w:space="0" w:color="000000"/>
            </w:tcBorders>
            <w:shd w:val="clear" w:color="auto" w:fill="D9D9D9"/>
          </w:tcPr>
          <w:p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olor w:val="000000"/>
              </w:rPr>
              <w:t>１節　データの分析</w:t>
            </w:r>
          </w:p>
        </w:tc>
        <w:tc>
          <w:tcPr>
            <w:tcW w:w="454"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データの整理と分析</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7654A">
            <w:pPr>
              <w:jc w:val="center"/>
              <w:rPr>
                <w:rFonts w:asciiTheme="minorHAnsi" w:hAnsiTheme="minorHAnsi"/>
              </w:rPr>
            </w:pPr>
            <w:r>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統計的探</w:t>
            </w:r>
            <w:r w:rsidR="0057654A">
              <w:rPr>
                <w:rFonts w:asciiTheme="minorHAnsi" w:hAnsiTheme="minorHAnsi" w:hint="eastAsia"/>
              </w:rPr>
              <w:t>究</w:t>
            </w:r>
            <w:r w:rsidRPr="00B36A3B">
              <w:rPr>
                <w:rFonts w:asciiTheme="minorHAnsi" w:hAnsiTheme="minorHAnsi"/>
              </w:rPr>
              <w:t>プロセスを意識した問題解決の活動について理解する。また，データを整理して図や表に表すことや，データの代表値を求めることができる。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統計的探</w:t>
            </w:r>
            <w:r w:rsidR="0057654A">
              <w:rPr>
                <w:rFonts w:asciiTheme="minorHAnsi" w:hAnsiTheme="minorHAnsi" w:hint="eastAsia"/>
              </w:rPr>
              <w:t>究</w:t>
            </w:r>
            <w:r w:rsidR="005C7A5A" w:rsidRPr="00B36A3B">
              <w:rPr>
                <w:rFonts w:asciiTheme="minorHAnsi" w:hAnsiTheme="minorHAnsi"/>
                <w:color w:val="000000"/>
              </w:rPr>
              <w:t>プロセスを意識した問題解決の活動について理解している。</w:t>
            </w:r>
          </w:p>
          <w:p w:rsidR="00AE45DA" w:rsidRPr="00350829" w:rsidRDefault="0076612F" w:rsidP="00350829">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p.147</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Act.1</w:t>
            </w:r>
          </w:p>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データを整理して図や表に表すことや，データの代表値を求めることができる。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2</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5</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データの散らばり</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データの散らばり具合を表す四分位数や箱ひげ図について理解する。また，これらとは異なる散らばり具合の表し方である分散や標準偏差について理解し，その値を求めることができる。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四分位範囲や箱ひげ図，分散や標準偏差を用いてデータの散らばり具合を比較することができる。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例</w:t>
            </w:r>
            <w:r w:rsidR="005C7A5A" w:rsidRPr="00350829">
              <w:rPr>
                <w:rFonts w:asciiTheme="majorHAnsi" w:eastAsiaTheme="majorEastAsia" w:hAnsiTheme="majorHAnsi"/>
                <w:color w:val="000000"/>
                <w:sz w:val="16"/>
              </w:rPr>
              <w:t>3</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5</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6</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7</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9</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四分位範囲とは異なる散らばり具合の表し方について考察することができる。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p.154</w:t>
            </w:r>
            <w:r w:rsidR="005C7A5A" w:rsidRPr="00350829">
              <w:rPr>
                <w:rFonts w:asciiTheme="majorHAnsi" w:eastAsiaTheme="majorEastAsia" w:hAnsiTheme="majorHAnsi"/>
                <w:color w:val="000000"/>
                <w:sz w:val="16"/>
              </w:rPr>
              <w:t>本文，問</w:t>
            </w:r>
            <w:r w:rsidR="005C7A5A" w:rsidRPr="00350829">
              <w:rPr>
                <w:rFonts w:asciiTheme="majorHAnsi" w:eastAsiaTheme="majorEastAsia" w:hAnsiTheme="majorHAnsi"/>
                <w:color w:val="000000"/>
                <w:sz w:val="16"/>
              </w:rPr>
              <w:t>8</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相関関係</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相関関係について理解する。また，相関関係の強弱を表す相関係数について理解し，相関の強さが表せることの有用性を認識する。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2</w:t>
            </w:r>
            <w:r w:rsidR="005C7A5A" w:rsidRPr="00B36A3B">
              <w:rPr>
                <w:rFonts w:asciiTheme="minorHAnsi" w:hAnsiTheme="minorHAnsi"/>
                <w:color w:val="000000"/>
              </w:rPr>
              <w:t>つの数量の関係を散布図や相関係数を用いて表すことができる。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問</w:t>
            </w:r>
            <w:r w:rsidR="005C7A5A" w:rsidRPr="00350829">
              <w:rPr>
                <w:rFonts w:asciiTheme="majorHAnsi" w:eastAsiaTheme="majorEastAsia" w:hAnsiTheme="majorHAnsi"/>
                <w:color w:val="000000"/>
                <w:sz w:val="16"/>
              </w:rPr>
              <w:t>10</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11</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目的に応じて複数の種類のデータを収集し，散布図や相関係数を用いて分析を行い，データの傾向を判断したり，事象の特徴を表現したりすることができる。</w:t>
            </w:r>
          </w:p>
          <w:p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Act.2</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目的に応じて複数の種類のデータを収集し，散布図や相関係数を用いて分析を行い，データの傾向を判断したり，事象の特徴を表現したりしようとしている。</w:t>
            </w:r>
          </w:p>
          <w:p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Act.2</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rsidP="006E571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Pr="00B36A3B">
              <w:rPr>
                <w:rFonts w:asciiTheme="minorHAnsi" w:hAnsiTheme="minorHAnsi"/>
                <w:color w:val="000000"/>
              </w:rPr>
              <w:t>データにもとづく考え方</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7654A">
            <w:pPr>
              <w:jc w:val="center"/>
              <w:rPr>
                <w:rFonts w:asciiTheme="minorHAnsi" w:hAnsiTheme="minorHAnsi"/>
              </w:rPr>
            </w:pPr>
            <w:r>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仮説検定の考え方を理解するとともに，不確実な事象の起こりやすさに着目し，主張の妥当性について，実験などを</w:t>
            </w:r>
            <w:r w:rsidRPr="00B36A3B">
              <w:rPr>
                <w:rFonts w:asciiTheme="minorHAnsi" w:hAnsiTheme="minorHAnsi"/>
              </w:rPr>
              <w:lastRenderedPageBreak/>
              <w:t>通して判断したり，批判的に考察したりすることができる。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仮説検定の考え方を理解している。</w:t>
            </w:r>
          </w:p>
          <w:p w:rsidR="00AE45DA" w:rsidRPr="00712FFF" w:rsidRDefault="004A4142"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Act.4</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不確実な事象の起こりやすさに着目し，主張の妥当性について，実験などを通して判断したり，批判的に考</w:t>
            </w:r>
            <w:r w:rsidR="005C7A5A" w:rsidRPr="00B36A3B">
              <w:rPr>
                <w:rFonts w:asciiTheme="minorHAnsi" w:hAnsiTheme="minorHAnsi"/>
                <w:color w:val="000000"/>
              </w:rPr>
              <w:lastRenderedPageBreak/>
              <w:t>察したりすることができる。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p.161</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Act.3</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4</w:t>
            </w:r>
          </w:p>
        </w:tc>
        <w:tc>
          <w:tcPr>
            <w:tcW w:w="2948" w:type="dxa"/>
            <w:tcBorders>
              <w:top w:val="single" w:sz="4" w:space="0" w:color="000000"/>
              <w:left w:val="single" w:sz="4" w:space="0" w:color="000000"/>
              <w:bottom w:val="single" w:sz="4" w:space="0" w:color="000000"/>
              <w:right w:val="single" w:sz="4" w:space="0" w:color="000000"/>
            </w:tcBorders>
          </w:tcPr>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lastRenderedPageBreak/>
              <w:t>・</w:t>
            </w:r>
            <w:r w:rsidR="005C7A5A" w:rsidRPr="00B36A3B">
              <w:rPr>
                <w:rFonts w:asciiTheme="minorHAnsi" w:hAnsiTheme="minorHAnsi"/>
                <w:color w:val="000000"/>
              </w:rPr>
              <w:t>不確実な事象の起こりやすさに着目し，主張の妥当性について，実験などを通して判断したり，批判的に考</w:t>
            </w:r>
            <w:r w:rsidR="005C7A5A" w:rsidRPr="00B36A3B">
              <w:rPr>
                <w:rFonts w:asciiTheme="minorHAnsi" w:hAnsiTheme="minorHAnsi"/>
                <w:color w:val="000000"/>
              </w:rPr>
              <w:lastRenderedPageBreak/>
              <w:t>察したりしようとしている。</w:t>
            </w:r>
          </w:p>
          <w:p w:rsidR="00AE45DA" w:rsidRPr="00712FFF" w:rsidRDefault="0076612F" w:rsidP="00350829">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5C7A5A" w:rsidRPr="00350829">
              <w:rPr>
                <w:rFonts w:asciiTheme="majorHAnsi" w:eastAsiaTheme="majorEastAsia" w:hAnsiTheme="majorHAnsi"/>
                <w:color w:val="000000"/>
                <w:sz w:val="16"/>
              </w:rPr>
              <w:t>p.161</w:t>
            </w:r>
            <w:r w:rsidR="005C7A5A"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rPr>
              <w:t>Act.3</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rPr>
              <w:t>4</w:t>
            </w:r>
          </w:p>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lastRenderedPageBreak/>
              <w:t>課題学習</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AE45DA" w:rsidRPr="00B36A3B" w:rsidRDefault="00AE45DA" w:rsidP="00EC3E26"/>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AE45DA" w:rsidRPr="00B36A3B" w:rsidRDefault="00AE45DA" w:rsidP="00EC3E26"/>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AE45DA" w:rsidRPr="00B36A3B" w:rsidRDefault="00AE45DA" w:rsidP="00EC3E26"/>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B36A3B" w:rsidRDefault="00AE45DA" w:rsidP="00EC3E26"/>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AE45DA" w:rsidRPr="00B36A3B" w:rsidRDefault="00AE45DA" w:rsidP="00EC3E26"/>
        </w:tc>
      </w:tr>
      <w:tr w:rsidR="00AE45DA" w:rsidRPr="00B36A3B" w:rsidTr="00F764B0">
        <w:tc>
          <w:tcPr>
            <w:tcW w:w="2834" w:type="dxa"/>
            <w:tcBorders>
              <w:top w:val="single" w:sz="4" w:space="0" w:color="000000"/>
              <w:left w:val="single" w:sz="4" w:space="0" w:color="000000"/>
              <w:bottom w:val="single" w:sz="4" w:space="0" w:color="000000"/>
              <w:right w:val="single" w:sz="4" w:space="0" w:color="000000"/>
            </w:tcBorders>
          </w:tcPr>
          <w:p w:rsidR="00AE45DA" w:rsidRPr="00B36A3B" w:rsidRDefault="005C7A5A">
            <w:pPr>
              <w:rPr>
                <w:rFonts w:asciiTheme="minorHAnsi" w:hAnsiTheme="minorHAnsi"/>
              </w:rPr>
            </w:pPr>
            <w:r w:rsidRPr="00B36A3B">
              <w:rPr>
                <w:rFonts w:asciiTheme="minorHAnsi" w:hAnsiTheme="minorHAnsi"/>
              </w:rPr>
              <w:t>インターネットのデータを活用しよう</w:t>
            </w:r>
          </w:p>
        </w:tc>
        <w:tc>
          <w:tcPr>
            <w:tcW w:w="454"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AE45DA" w:rsidRPr="00B36A3B" w:rsidRDefault="005C7A5A">
            <w:pPr>
              <w:rPr>
                <w:rFonts w:asciiTheme="minorHAnsi" w:hAnsiTheme="minorHAnsi"/>
              </w:rPr>
            </w:pPr>
            <w:r w:rsidRPr="00B36A3B">
              <w:rPr>
                <w:rFonts w:asciiTheme="minorHAnsi" w:hAnsiTheme="minorHAnsi"/>
              </w:rPr>
              <w:t>様々なデータの中から問題を見つけ，統計的手法を用いて解決することができる。</w:t>
            </w:r>
          </w:p>
        </w:tc>
        <w:tc>
          <w:tcPr>
            <w:tcW w:w="2948" w:type="dxa"/>
            <w:tcBorders>
              <w:top w:val="single" w:sz="4" w:space="0" w:color="000000"/>
              <w:left w:val="single" w:sz="12" w:space="0" w:color="auto"/>
              <w:bottom w:val="single" w:sz="4" w:space="0" w:color="000000"/>
              <w:right w:val="single" w:sz="4" w:space="0" w:color="000000"/>
            </w:tcBorders>
          </w:tcPr>
          <w:p w:rsidR="00AE45DA" w:rsidRPr="00B36A3B" w:rsidRDefault="00AE45DA">
            <w:pPr>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AE45DA" w:rsidRPr="00B36A3B" w:rsidRDefault="006E5715" w:rsidP="00712FFF">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C7A5A" w:rsidRPr="00B36A3B">
              <w:rPr>
                <w:rFonts w:asciiTheme="minorHAnsi" w:hAnsiTheme="minorHAnsi"/>
                <w:color w:val="000000"/>
              </w:rPr>
              <w:t>インターネットから得た様々な全国的データを比較して居住する地域の問題点を見つけ，それと相関関係があるデータを見つけることでその問題を解決する手段を考察することができる。</w:t>
            </w:r>
          </w:p>
          <w:p w:rsidR="00AE45DA" w:rsidRPr="00B36A3B" w:rsidRDefault="0076612F" w:rsidP="000E442B">
            <w:pPr>
              <w:pBdr>
                <w:top w:val="nil"/>
                <w:left w:val="nil"/>
                <w:bottom w:val="nil"/>
                <w:right w:val="nil"/>
                <w:between w:val="nil"/>
              </w:pBdr>
              <w:ind w:leftChars="100" w:left="360" w:hangingChars="100" w:hanging="160"/>
              <w:rPr>
                <w:rFonts w:asciiTheme="minorHAnsi" w:hAnsiTheme="minorHAnsi"/>
              </w:rPr>
            </w:pPr>
            <w:r w:rsidRPr="00350829">
              <w:rPr>
                <w:rFonts w:asciiTheme="majorHAnsi" w:eastAsiaTheme="majorEastAsia" w:hAnsiTheme="majorHAnsi" w:hint="eastAsia"/>
                <w:color w:val="000000"/>
                <w:sz w:val="16"/>
              </w:rPr>
              <w:t>※</w:t>
            </w:r>
            <w:r w:rsidR="000E442B" w:rsidRPr="00350829">
              <w:rPr>
                <w:rFonts w:asciiTheme="majorHAnsi" w:eastAsiaTheme="majorEastAsia" w:hAnsiTheme="majorHAnsi"/>
                <w:color w:val="000000"/>
                <w:sz w:val="16"/>
              </w:rPr>
              <w:t>p.16</w:t>
            </w:r>
            <w:r w:rsidR="000E442B">
              <w:rPr>
                <w:rFonts w:asciiTheme="majorHAnsi" w:eastAsiaTheme="majorEastAsia" w:hAnsiTheme="majorHAnsi"/>
                <w:color w:val="000000"/>
                <w:sz w:val="16"/>
              </w:rPr>
              <w:t>3</w:t>
            </w:r>
            <w:r w:rsidR="000E442B"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bdr w:val="single" w:sz="4" w:space="0" w:color="auto"/>
              </w:rPr>
              <w:t>１</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bdr w:val="single" w:sz="4" w:space="0" w:color="auto"/>
              </w:rPr>
              <w:t>３</w:t>
            </w:r>
          </w:p>
        </w:tc>
        <w:tc>
          <w:tcPr>
            <w:tcW w:w="2948" w:type="dxa"/>
            <w:tcBorders>
              <w:top w:val="single" w:sz="4" w:space="0" w:color="000000"/>
              <w:left w:val="single" w:sz="4" w:space="0" w:color="000000"/>
              <w:bottom w:val="single" w:sz="4" w:space="0" w:color="000000"/>
              <w:right w:val="single" w:sz="4" w:space="0" w:color="000000"/>
            </w:tcBorders>
          </w:tcPr>
          <w:p w:rsidR="00AE45DA" w:rsidRPr="00B36A3B" w:rsidRDefault="006E5715" w:rsidP="00712FFF">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C7A5A" w:rsidRPr="00B36A3B">
              <w:rPr>
                <w:rFonts w:asciiTheme="minorHAnsi" w:hAnsiTheme="minorHAnsi"/>
                <w:color w:val="000000"/>
              </w:rPr>
              <w:t>インターネットから得た様々な全国的データを利用して，居住する地域の問題点を見つけ，それを解決する手段を考察しようとしている。</w:t>
            </w:r>
          </w:p>
          <w:p w:rsidR="00AE45DA" w:rsidRPr="00B36A3B" w:rsidRDefault="0076612F" w:rsidP="000E442B">
            <w:pPr>
              <w:pBdr>
                <w:top w:val="nil"/>
                <w:left w:val="nil"/>
                <w:bottom w:val="nil"/>
                <w:right w:val="nil"/>
                <w:between w:val="nil"/>
              </w:pBdr>
              <w:ind w:leftChars="100" w:left="360" w:hangingChars="100" w:hanging="160"/>
              <w:rPr>
                <w:rFonts w:asciiTheme="minorHAnsi" w:hAnsiTheme="minorHAnsi"/>
              </w:rPr>
            </w:pPr>
            <w:r w:rsidRPr="00350829">
              <w:rPr>
                <w:rFonts w:asciiTheme="majorHAnsi" w:eastAsiaTheme="majorEastAsia" w:hAnsiTheme="majorHAnsi" w:hint="eastAsia"/>
                <w:color w:val="000000"/>
                <w:sz w:val="16"/>
              </w:rPr>
              <w:t>※</w:t>
            </w:r>
            <w:r w:rsidR="000E442B" w:rsidRPr="00350829">
              <w:rPr>
                <w:rFonts w:asciiTheme="majorHAnsi" w:eastAsiaTheme="majorEastAsia" w:hAnsiTheme="majorHAnsi"/>
                <w:color w:val="000000"/>
                <w:sz w:val="16"/>
              </w:rPr>
              <w:t>p.16</w:t>
            </w:r>
            <w:r w:rsidR="000E442B">
              <w:rPr>
                <w:rFonts w:asciiTheme="majorHAnsi" w:eastAsiaTheme="majorEastAsia" w:hAnsiTheme="majorHAnsi"/>
                <w:color w:val="000000"/>
                <w:sz w:val="16"/>
              </w:rPr>
              <w:t>3</w:t>
            </w:r>
            <w:r w:rsidR="000E442B" w:rsidRPr="00350829">
              <w:rPr>
                <w:rFonts w:asciiTheme="majorHAnsi" w:eastAsiaTheme="majorEastAsia" w:hAnsiTheme="majorHAnsi"/>
                <w:color w:val="000000"/>
                <w:sz w:val="16"/>
              </w:rPr>
              <w:t>本文，</w:t>
            </w:r>
            <w:r w:rsidR="005C7A5A" w:rsidRPr="00350829">
              <w:rPr>
                <w:rFonts w:asciiTheme="majorHAnsi" w:eastAsiaTheme="majorEastAsia" w:hAnsiTheme="majorHAnsi"/>
                <w:color w:val="000000"/>
                <w:sz w:val="16"/>
                <w:bdr w:val="single" w:sz="4" w:space="0" w:color="auto"/>
              </w:rPr>
              <w:t>１</w:t>
            </w:r>
            <w:r w:rsidR="005C7A5A" w:rsidRPr="00350829">
              <w:rPr>
                <w:rFonts w:asciiTheme="majorHAnsi" w:eastAsiaTheme="majorEastAsia" w:hAnsiTheme="majorHAnsi"/>
                <w:color w:val="000000"/>
                <w:sz w:val="16"/>
              </w:rPr>
              <w:t>～</w:t>
            </w:r>
            <w:r w:rsidR="005C7A5A" w:rsidRPr="00350829">
              <w:rPr>
                <w:rFonts w:asciiTheme="majorHAnsi" w:eastAsiaTheme="majorEastAsia" w:hAnsiTheme="majorHAnsi"/>
                <w:color w:val="000000"/>
                <w:sz w:val="16"/>
                <w:bdr w:val="single" w:sz="4" w:space="0" w:color="auto"/>
              </w:rPr>
              <w:t>３</w:t>
            </w:r>
          </w:p>
        </w:tc>
      </w:tr>
    </w:tbl>
    <w:p w:rsidR="00AE45DA" w:rsidRPr="00B36A3B" w:rsidRDefault="00AE45DA">
      <w:pPr>
        <w:rPr>
          <w:rFonts w:asciiTheme="minorHAnsi" w:hAnsiTheme="minorHAnsi"/>
        </w:rPr>
      </w:pPr>
    </w:p>
    <w:p w:rsidR="004A4142" w:rsidRPr="00B36A3B" w:rsidRDefault="004A4142" w:rsidP="00D174A7">
      <w:pPr>
        <w:ind w:leftChars="354" w:left="708"/>
        <w:rPr>
          <w:rFonts w:asciiTheme="minorHAnsi" w:hAnsiTheme="minorHAnsi"/>
        </w:rPr>
      </w:pPr>
      <w:r w:rsidRPr="00B36A3B">
        <w:rPr>
          <w:rFonts w:asciiTheme="minorHAnsi" w:hAnsiTheme="minorHAnsi" w:hint="eastAsia"/>
        </w:rPr>
        <w:t>＊〔１</w:t>
      </w:r>
      <w:r w:rsidRPr="00B36A3B">
        <w:rPr>
          <w:rFonts w:asciiTheme="minorHAnsi" w:hAnsiTheme="minorHAnsi" w:hint="eastAsia"/>
        </w:rPr>
        <w:t xml:space="preserve"> </w:t>
      </w:r>
      <w:r w:rsidRPr="00B36A3B">
        <w:rPr>
          <w:rFonts w:asciiTheme="minorHAnsi" w:hAnsiTheme="minorHAnsi" w:hint="eastAsia"/>
        </w:rPr>
        <w:t>学習の到達目標〕は，文部科学省</w:t>
      </w:r>
      <w:r w:rsidR="00EC3E26">
        <w:rPr>
          <w:rFonts w:asciiTheme="minorHAnsi" w:hAnsiTheme="minorHAnsi" w:hint="eastAsia"/>
        </w:rPr>
        <w:t>(2018)</w:t>
      </w:r>
      <w:r w:rsidRPr="00B36A3B">
        <w:rPr>
          <w:rFonts w:asciiTheme="minorHAnsi" w:hAnsiTheme="minorHAnsi" w:hint="eastAsia"/>
        </w:rPr>
        <w:t>「高等学校学習指導要領</w:t>
      </w:r>
      <w:r w:rsidRPr="00B36A3B">
        <w:rPr>
          <w:rFonts w:asciiTheme="minorHAnsi" w:hAnsiTheme="minorHAnsi" w:hint="eastAsia"/>
        </w:rPr>
        <w:t>(</w:t>
      </w:r>
      <w:r w:rsidRPr="00B36A3B">
        <w:rPr>
          <w:rFonts w:asciiTheme="minorHAnsi" w:hAnsiTheme="minorHAnsi" w:hint="eastAsia"/>
        </w:rPr>
        <w:t>平成</w:t>
      </w:r>
      <w:r w:rsidRPr="00B36A3B">
        <w:rPr>
          <w:rFonts w:asciiTheme="minorHAnsi" w:hAnsiTheme="minorHAnsi" w:hint="eastAsia"/>
        </w:rPr>
        <w:t>30</w:t>
      </w:r>
      <w:r w:rsidRPr="00B36A3B">
        <w:rPr>
          <w:rFonts w:asciiTheme="minorHAnsi" w:hAnsiTheme="minorHAnsi" w:hint="eastAsia"/>
        </w:rPr>
        <w:t>年告示</w:t>
      </w:r>
      <w:r w:rsidRPr="00B36A3B">
        <w:rPr>
          <w:rFonts w:asciiTheme="minorHAnsi" w:hAnsiTheme="minorHAnsi" w:hint="eastAsia"/>
        </w:rPr>
        <w:t>)</w:t>
      </w:r>
      <w:r w:rsidRPr="00B36A3B">
        <w:rPr>
          <w:rFonts w:asciiTheme="minorHAnsi" w:hAnsiTheme="minorHAnsi" w:hint="eastAsia"/>
        </w:rPr>
        <w:t>」より作成しています。</w:t>
      </w:r>
    </w:p>
    <w:p w:rsidR="004A4142" w:rsidRPr="00B36A3B" w:rsidRDefault="004A4142" w:rsidP="00D174A7">
      <w:pPr>
        <w:ind w:leftChars="354" w:left="708"/>
        <w:rPr>
          <w:rFonts w:asciiTheme="minorHAnsi" w:hAnsiTheme="minorHAnsi"/>
        </w:rPr>
      </w:pPr>
      <w:r w:rsidRPr="00B36A3B">
        <w:rPr>
          <w:rFonts w:asciiTheme="minorHAnsi" w:hAnsiTheme="minorHAnsi" w:hint="eastAsia"/>
        </w:rPr>
        <w:t>＊〔２</w:t>
      </w:r>
      <w:r w:rsidRPr="00B36A3B">
        <w:rPr>
          <w:rFonts w:asciiTheme="minorHAnsi" w:hAnsiTheme="minorHAnsi" w:hint="eastAsia"/>
        </w:rPr>
        <w:t xml:space="preserve"> </w:t>
      </w:r>
      <w:r w:rsidRPr="00B36A3B">
        <w:rPr>
          <w:rFonts w:asciiTheme="minorHAnsi" w:hAnsiTheme="minorHAnsi" w:hint="eastAsia"/>
        </w:rPr>
        <w:t>評価の観点の趣旨〕は，国立教育政策研究所</w:t>
      </w:r>
      <w:r w:rsidRPr="00B36A3B">
        <w:rPr>
          <w:rFonts w:asciiTheme="minorHAnsi" w:hAnsiTheme="minorHAnsi" w:hint="eastAsia"/>
        </w:rPr>
        <w:t>(2021)</w:t>
      </w:r>
      <w:r w:rsidRPr="00B36A3B">
        <w:rPr>
          <w:rFonts w:asciiTheme="minorHAnsi" w:hAnsiTheme="minorHAnsi" w:hint="eastAsia"/>
        </w:rPr>
        <w:t>「「指導と評価の一体化」のための学習評価に関する参考資料</w:t>
      </w:r>
      <w:r w:rsidRPr="00B36A3B">
        <w:rPr>
          <w:rFonts w:asciiTheme="minorHAnsi" w:hAnsiTheme="minorHAnsi" w:hint="eastAsia"/>
        </w:rPr>
        <w:t xml:space="preserve"> </w:t>
      </w:r>
      <w:r w:rsidRPr="00B36A3B">
        <w:rPr>
          <w:rFonts w:asciiTheme="minorHAnsi" w:hAnsiTheme="minorHAnsi" w:hint="eastAsia"/>
        </w:rPr>
        <w:t>高等学校</w:t>
      </w:r>
      <w:r w:rsidRPr="00B36A3B">
        <w:rPr>
          <w:rFonts w:asciiTheme="minorHAnsi" w:hAnsiTheme="minorHAnsi" w:hint="eastAsia"/>
        </w:rPr>
        <w:t xml:space="preserve"> </w:t>
      </w:r>
      <w:r w:rsidRPr="00B36A3B">
        <w:rPr>
          <w:rFonts w:asciiTheme="minorHAnsi" w:hAnsiTheme="minorHAnsi" w:hint="eastAsia"/>
        </w:rPr>
        <w:t>数学」より作成しています。</w:t>
      </w:r>
    </w:p>
    <w:sectPr w:rsidR="004A4142" w:rsidRPr="00B36A3B" w:rsidSect="007C1D3B">
      <w:footerReference w:type="default" r:id="rId8"/>
      <w:pgSz w:w="16838" w:h="11906" w:orient="landscape" w:code="9"/>
      <w:pgMar w:top="1134" w:right="907" w:bottom="1134" w:left="907" w:header="851"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86" w:rsidRDefault="002F7C86">
      <w:r>
        <w:separator/>
      </w:r>
    </w:p>
  </w:endnote>
  <w:endnote w:type="continuationSeparator" w:id="0">
    <w:p w:rsidR="002F7C86" w:rsidRDefault="002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86" w:rsidRDefault="002F7C86">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8061B2">
      <w:rPr>
        <w:rFonts w:eastAsia="Century"/>
        <w:noProof/>
        <w:color w:val="000000"/>
      </w:rPr>
      <w:t>10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86" w:rsidRDefault="002F7C86">
      <w:r>
        <w:separator/>
      </w:r>
    </w:p>
  </w:footnote>
  <w:footnote w:type="continuationSeparator" w:id="0">
    <w:p w:rsidR="002F7C86" w:rsidRDefault="002F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4ADC"/>
    <w:multiLevelType w:val="multilevel"/>
    <w:tmpl w:val="2A0A13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F00188"/>
    <w:multiLevelType w:val="multilevel"/>
    <w:tmpl w:val="E940E94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67D63DE4"/>
    <w:multiLevelType w:val="multilevel"/>
    <w:tmpl w:val="1B96C000"/>
    <w:lvl w:ilvl="0">
      <w:start w:val="1"/>
      <w:numFmt w:val="bullet"/>
      <w:lvlText w:val="※"/>
      <w:lvlJc w:val="left"/>
      <w:pPr>
        <w:ind w:left="1979"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DA"/>
    <w:rsid w:val="00023AF3"/>
    <w:rsid w:val="00031366"/>
    <w:rsid w:val="00043FA7"/>
    <w:rsid w:val="000923EE"/>
    <w:rsid w:val="00093778"/>
    <w:rsid w:val="000E442B"/>
    <w:rsid w:val="001447DF"/>
    <w:rsid w:val="001A2547"/>
    <w:rsid w:val="001C0D9D"/>
    <w:rsid w:val="001F672C"/>
    <w:rsid w:val="00227021"/>
    <w:rsid w:val="002B79BE"/>
    <w:rsid w:val="002E1D93"/>
    <w:rsid w:val="002F7C86"/>
    <w:rsid w:val="00350829"/>
    <w:rsid w:val="00397580"/>
    <w:rsid w:val="003C72A6"/>
    <w:rsid w:val="003E01D0"/>
    <w:rsid w:val="0040096C"/>
    <w:rsid w:val="00480752"/>
    <w:rsid w:val="004A4142"/>
    <w:rsid w:val="004C2803"/>
    <w:rsid w:val="00511DDF"/>
    <w:rsid w:val="00546FC8"/>
    <w:rsid w:val="00551F70"/>
    <w:rsid w:val="0057654A"/>
    <w:rsid w:val="00581A76"/>
    <w:rsid w:val="005A1CD2"/>
    <w:rsid w:val="005B6694"/>
    <w:rsid w:val="005C3B22"/>
    <w:rsid w:val="005C7A5A"/>
    <w:rsid w:val="00677573"/>
    <w:rsid w:val="0068486C"/>
    <w:rsid w:val="0069526C"/>
    <w:rsid w:val="006A001C"/>
    <w:rsid w:val="006B39A5"/>
    <w:rsid w:val="006E5715"/>
    <w:rsid w:val="00712FFF"/>
    <w:rsid w:val="00722171"/>
    <w:rsid w:val="0076612F"/>
    <w:rsid w:val="007C1D3B"/>
    <w:rsid w:val="00800527"/>
    <w:rsid w:val="00805EF5"/>
    <w:rsid w:val="008061B2"/>
    <w:rsid w:val="00827618"/>
    <w:rsid w:val="008C4ECF"/>
    <w:rsid w:val="00932D9E"/>
    <w:rsid w:val="009507D2"/>
    <w:rsid w:val="0095357E"/>
    <w:rsid w:val="009E64DC"/>
    <w:rsid w:val="009F3262"/>
    <w:rsid w:val="009F79FB"/>
    <w:rsid w:val="00A53630"/>
    <w:rsid w:val="00A61052"/>
    <w:rsid w:val="00AC6A34"/>
    <w:rsid w:val="00AE45DA"/>
    <w:rsid w:val="00AF3730"/>
    <w:rsid w:val="00B164E9"/>
    <w:rsid w:val="00B36A3B"/>
    <w:rsid w:val="00C46DAF"/>
    <w:rsid w:val="00C73FFE"/>
    <w:rsid w:val="00C74B2D"/>
    <w:rsid w:val="00C82614"/>
    <w:rsid w:val="00CB7B7A"/>
    <w:rsid w:val="00CD0211"/>
    <w:rsid w:val="00D139B3"/>
    <w:rsid w:val="00D174A7"/>
    <w:rsid w:val="00D32C0B"/>
    <w:rsid w:val="00D551DA"/>
    <w:rsid w:val="00D84675"/>
    <w:rsid w:val="00D97FCE"/>
    <w:rsid w:val="00E04875"/>
    <w:rsid w:val="00E32D8C"/>
    <w:rsid w:val="00E91314"/>
    <w:rsid w:val="00EA4B30"/>
    <w:rsid w:val="00EB35DC"/>
    <w:rsid w:val="00EC3E26"/>
    <w:rsid w:val="00ED47F1"/>
    <w:rsid w:val="00EE0031"/>
    <w:rsid w:val="00EE0253"/>
    <w:rsid w:val="00F622D0"/>
    <w:rsid w:val="00F7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36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e0JVRYBQ/pNGrWSuVWUilGTw==">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1452</Words>
  <Characters>8280</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
  <dcterms:created xsi:type="dcterms:W3CDTF">2021-08-31T04:57:00Z</dcterms:created>
  <dcterms:modified xsi:type="dcterms:W3CDTF">2021-12-03T09:58:00Z</dcterms:modified>
</cp:coreProperties>
</file>