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357E9F9D"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303E40">
        <w:rPr>
          <w:rFonts w:asciiTheme="majorHAnsi" w:eastAsiaTheme="majorEastAsia" w:hAnsiTheme="majorHAnsi" w:hint="eastAsia"/>
          <w:sz w:val="32"/>
        </w:rPr>
        <w:t>Ｂ</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4D62AFC5" w:rsidR="000521EB" w:rsidRDefault="000521EB" w:rsidP="00E51E78">
            <w:r>
              <w:rPr>
                <w:rFonts w:hint="eastAsia"/>
              </w:rPr>
              <w:t>数学</w:t>
            </w:r>
            <w:r w:rsidR="00303E40">
              <w:rPr>
                <w:rFonts w:hint="eastAsia"/>
              </w:rPr>
              <w:t>Ｂ</w:t>
            </w:r>
            <w:r>
              <w:rPr>
                <w:rFonts w:hint="eastAsia"/>
              </w:rPr>
              <w:t xml:space="preserve">　</w:t>
            </w:r>
            <w:r w:rsidR="00373CD8">
              <w:rPr>
                <w:rFonts w:hint="eastAsia"/>
              </w:rPr>
              <w:t>Essence</w:t>
            </w:r>
          </w:p>
          <w:p w14:paraId="2A5623EB" w14:textId="7CCCFA24" w:rsidR="000521EB" w:rsidRDefault="000521EB" w:rsidP="00E51E78">
            <w:r>
              <w:rPr>
                <w:rFonts w:hint="eastAsia"/>
              </w:rPr>
              <w:t>（東書　数</w:t>
            </w:r>
            <w:r w:rsidR="00303E40">
              <w:rPr>
                <w:rFonts w:hint="eastAsia"/>
              </w:rPr>
              <w:t>Ｂ</w:t>
            </w:r>
            <w:r w:rsidR="00373CD8">
              <w:t>703</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502A3806" w:rsidR="000521EB" w:rsidRDefault="00303E40" w:rsidP="00210668">
            <w:r>
              <w:t>2</w:t>
            </w:r>
            <w:r w:rsidR="000521EB">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06112B6A" w:rsidR="000521EB" w:rsidRDefault="000521EB" w:rsidP="00303E40">
            <w:r>
              <w:rPr>
                <w:rFonts w:hint="eastAsia"/>
              </w:rPr>
              <w:t>普通科　第</w:t>
            </w:r>
            <w:r w:rsidR="00303E40">
              <w:t>2</w:t>
            </w:r>
            <w:r>
              <w:rPr>
                <w:rFonts w:hint="eastAsia"/>
              </w:rPr>
              <w:t>学年　◯～◯組</w:t>
            </w:r>
          </w:p>
        </w:tc>
      </w:tr>
    </w:tbl>
    <w:p w14:paraId="4CDC408C" w14:textId="77777777" w:rsidR="000521EB" w:rsidRPr="00303E40" w:rsidRDefault="000521EB" w:rsidP="00845685"/>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7E1ADA62" w14:textId="190E2CA1" w:rsidR="00303E40" w:rsidRDefault="00373CD8" w:rsidP="00303E40">
            <w:r>
              <w:rPr>
                <w:rFonts w:hint="eastAsia"/>
              </w:rPr>
              <w:t xml:space="preserve">　</w:t>
            </w:r>
            <w:r w:rsidR="00303E40">
              <w:rPr>
                <w:rFonts w:hint="eastAsia"/>
              </w:rPr>
              <w:t>数学的な見方・考え方を働かせ，数学的活動を通して，数学的に考える資質・能力を次のとおり育成することを目指す。</w:t>
            </w:r>
          </w:p>
          <w:p w14:paraId="0E7F00BC" w14:textId="22B394A2" w:rsidR="00303E40" w:rsidRDefault="00303E40" w:rsidP="00D10F12">
            <w:pPr>
              <w:ind w:left="250" w:hangingChars="125" w:hanging="250"/>
            </w:pPr>
            <w:r>
              <w:rPr>
                <w:rFonts w:hint="eastAsia"/>
              </w:rPr>
              <w:t>(1)</w:t>
            </w:r>
            <w:r>
              <w:rPr>
                <w:rFonts w:hint="eastAsia"/>
              </w:rPr>
              <w:t xml:space="preserve">　数列，統計的な推測についての基本的な概念や原理・法則を体系的に理解するとともに，数学と社会生活の関わりについて認識を深め，事象を数学化したり，数学的に解釈したり，数学的に表現・処理したりする技能を身に付けるようにする。</w:t>
            </w:r>
          </w:p>
          <w:p w14:paraId="1A009D16" w14:textId="158D8A86" w:rsidR="00303E40" w:rsidRDefault="00303E40" w:rsidP="00D10F12">
            <w:pPr>
              <w:ind w:left="250" w:hangingChars="125" w:hanging="250"/>
            </w:pPr>
            <w:r>
              <w:rPr>
                <w:rFonts w:hint="eastAsia"/>
              </w:rPr>
              <w:t>(2)</w:t>
            </w:r>
            <w:r>
              <w:rPr>
                <w:rFonts w:hint="eastAsia"/>
              </w:rPr>
              <w:t xml:space="preserve">　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p w14:paraId="337C01A5" w14:textId="6AE842DF" w:rsidR="000521EB" w:rsidRDefault="00303E40" w:rsidP="00D10F12">
            <w:pPr>
              <w:ind w:left="250" w:hangingChars="125" w:hanging="250"/>
            </w:pPr>
            <w:r>
              <w:rPr>
                <w:rFonts w:hint="eastAsia"/>
              </w:rPr>
              <w:t>(3)</w:t>
            </w:r>
            <w:r>
              <w:rPr>
                <w:rFonts w:hint="eastAsia"/>
              </w:rPr>
              <w:t xml:space="preserve">　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41221855" w14:textId="77777777" w:rsidR="000521EB" w:rsidRDefault="000521EB" w:rsidP="00210668"/>
    <w:p w14:paraId="540C4B45" w14:textId="2544FB95" w:rsidR="00E51E78" w:rsidRDefault="00E51E78" w:rsidP="00210668">
      <w:r w:rsidRPr="00E51E78">
        <w:rPr>
          <w:rFonts w:asciiTheme="majorHAnsi" w:eastAsiaTheme="majorEastAsia" w:hAnsiTheme="majorHAnsi" w:hint="eastAsia"/>
        </w:rPr>
        <w:t>２</w:t>
      </w:r>
      <w:r w:rsidR="000521EB" w:rsidRPr="00E51E78">
        <w:rPr>
          <w:rFonts w:asciiTheme="majorHAnsi" w:eastAsiaTheme="majorEastAsia" w:hAnsiTheme="majorHAnsi" w:hint="eastAsia"/>
        </w:rPr>
        <w:t xml:space="preserve">　学習計画及び評価</w:t>
      </w:r>
      <w:r w:rsidR="00F439FC">
        <w:rPr>
          <w:rFonts w:asciiTheme="majorHAnsi" w:eastAsiaTheme="majorEastAsia" w:hAnsiTheme="majorHAnsi" w:hint="eastAsia"/>
        </w:rPr>
        <w:t>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77387D">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4B4A7393" w:rsidR="00772FF8" w:rsidRPr="004E4C6F" w:rsidRDefault="00772FF8" w:rsidP="007172B6">
            <w:pPr>
              <w:jc w:val="center"/>
              <w:rPr>
                <w:rFonts w:ascii="CenturyOldst" w:eastAsiaTheme="majorEastAsia" w:hAnsi="CenturyOldst"/>
              </w:rPr>
            </w:pPr>
            <w:r w:rsidRPr="004E4C6F">
              <w:rPr>
                <w:rFonts w:ascii="CenturyOldst" w:eastAsiaTheme="majorEastAsia" w:hAnsi="CenturyOldst"/>
              </w:rPr>
              <w:t>時</w:t>
            </w:r>
            <w:r w:rsidR="007172B6">
              <w:rPr>
                <w:rFonts w:ascii="CenturyOldst" w:eastAsiaTheme="majorEastAsia" w:hAnsi="CenturyOldst" w:hint="eastAsia"/>
              </w:rPr>
              <w:t>間</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77387D">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77387D">
        <w:trPr>
          <w:cantSplit/>
        </w:trPr>
        <w:tc>
          <w:tcPr>
            <w:tcW w:w="2608" w:type="dxa"/>
            <w:tcBorders>
              <w:bottom w:val="single" w:sz="4" w:space="0" w:color="auto"/>
            </w:tcBorders>
          </w:tcPr>
          <w:p w14:paraId="1D47F28C" w14:textId="382E7937" w:rsidR="00F60167" w:rsidRPr="00845685" w:rsidRDefault="00F60167" w:rsidP="004C0BC8">
            <w:pPr>
              <w:ind w:left="400" w:hangingChars="200" w:hanging="400"/>
              <w:rPr>
                <w:rFonts w:asciiTheme="majorEastAsia" w:eastAsiaTheme="majorEastAsia" w:hAnsiTheme="majorEastAsia"/>
              </w:rPr>
            </w:pPr>
            <w:r w:rsidRPr="00845685">
              <w:rPr>
                <w:rFonts w:asciiTheme="majorEastAsia" w:eastAsiaTheme="majorEastAsia" w:hAnsiTheme="majorEastAsia"/>
              </w:rPr>
              <w:t>１章</w:t>
            </w:r>
            <w:r w:rsidR="00A56004">
              <w:rPr>
                <w:rFonts w:asciiTheme="majorEastAsia" w:eastAsiaTheme="majorEastAsia" w:hAnsiTheme="majorEastAsia" w:hint="eastAsia"/>
              </w:rPr>
              <w:t xml:space="preserve">　</w:t>
            </w:r>
            <w:r w:rsidR="004C0BC8">
              <w:rPr>
                <w:rFonts w:asciiTheme="majorEastAsia" w:eastAsiaTheme="majorEastAsia" w:hAnsiTheme="majorEastAsia" w:hint="eastAsia"/>
              </w:rPr>
              <w:t>数列</w:t>
            </w:r>
          </w:p>
        </w:tc>
        <w:tc>
          <w:tcPr>
            <w:tcW w:w="624" w:type="dxa"/>
            <w:tcBorders>
              <w:bottom w:val="single" w:sz="4" w:space="0" w:color="auto"/>
            </w:tcBorders>
          </w:tcPr>
          <w:p w14:paraId="6C30A273" w14:textId="6C143AB4" w:rsidR="00F60167" w:rsidRPr="00872434" w:rsidRDefault="00772FF8" w:rsidP="000634AC">
            <w:pPr>
              <w:jc w:val="center"/>
            </w:pPr>
            <w:r w:rsidRPr="00872434">
              <w:t>[</w:t>
            </w:r>
            <w:r w:rsidR="00DE0063">
              <w:t>30</w:t>
            </w:r>
            <w:r w:rsidRPr="00872434">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77387D">
        <w:trPr>
          <w:cantSplit/>
        </w:trPr>
        <w:tc>
          <w:tcPr>
            <w:tcW w:w="2608" w:type="dxa"/>
            <w:tcBorders>
              <w:top w:val="single" w:sz="4" w:space="0" w:color="auto"/>
              <w:bottom w:val="single" w:sz="4" w:space="0" w:color="auto"/>
            </w:tcBorders>
          </w:tcPr>
          <w:p w14:paraId="0799A9FD" w14:textId="74AE66C7" w:rsidR="00F60167" w:rsidRPr="00845685" w:rsidRDefault="00F60167" w:rsidP="004C0BC8">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004C0BC8">
              <w:rPr>
                <w:rFonts w:asciiTheme="majorEastAsia" w:eastAsiaTheme="majorEastAsia" w:hAnsiTheme="majorEastAsia" w:hint="eastAsia"/>
              </w:rPr>
              <w:t>数列</w:t>
            </w:r>
          </w:p>
        </w:tc>
        <w:tc>
          <w:tcPr>
            <w:tcW w:w="624" w:type="dxa"/>
            <w:tcBorders>
              <w:top w:val="single" w:sz="4" w:space="0" w:color="auto"/>
              <w:bottom w:val="single" w:sz="4" w:space="0" w:color="auto"/>
            </w:tcBorders>
          </w:tcPr>
          <w:p w14:paraId="2D1B115F" w14:textId="7957A1B8" w:rsidR="00F60167" w:rsidRDefault="00772FF8" w:rsidP="000634AC">
            <w:pPr>
              <w:jc w:val="center"/>
            </w:pPr>
            <w:r>
              <w:rPr>
                <w:rFonts w:hint="eastAsia"/>
              </w:rPr>
              <w:t>(</w:t>
            </w:r>
            <w:r w:rsidR="00DE0063">
              <w:t>12</w:t>
            </w:r>
            <w:r>
              <w:rPr>
                <w:rFonts w:hint="eastAsia"/>
              </w:rPr>
              <w:t>)</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2E74B9" w14:paraId="29A35B37" w14:textId="77777777" w:rsidTr="0077387D">
        <w:trPr>
          <w:cantSplit/>
        </w:trPr>
        <w:tc>
          <w:tcPr>
            <w:tcW w:w="2608" w:type="dxa"/>
            <w:tcBorders>
              <w:top w:val="single" w:sz="4" w:space="0" w:color="auto"/>
              <w:bottom w:val="single" w:sz="4" w:space="0" w:color="auto"/>
            </w:tcBorders>
          </w:tcPr>
          <w:p w14:paraId="09DEFF9D" w14:textId="5E305F28" w:rsidR="002E74B9" w:rsidRPr="00DB6AF5" w:rsidRDefault="002E74B9" w:rsidP="002E74B9">
            <w:pPr>
              <w:ind w:left="400" w:hangingChars="200" w:hanging="400"/>
            </w:pPr>
            <w:r w:rsidRPr="00DB6AF5">
              <w:t>１</w:t>
            </w:r>
            <w:r>
              <w:rPr>
                <w:rFonts w:hint="eastAsia"/>
              </w:rPr>
              <w:t xml:space="preserve">　数列と一般項</w:t>
            </w:r>
          </w:p>
        </w:tc>
        <w:tc>
          <w:tcPr>
            <w:tcW w:w="624" w:type="dxa"/>
            <w:tcBorders>
              <w:top w:val="single" w:sz="4" w:space="0" w:color="auto"/>
              <w:bottom w:val="single" w:sz="4" w:space="0" w:color="auto"/>
            </w:tcBorders>
          </w:tcPr>
          <w:p w14:paraId="4B00E3CE" w14:textId="6D3EC723"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7C303165" w14:textId="1B838B79" w:rsidR="002E74B9" w:rsidRDefault="002E74B9" w:rsidP="002E74B9">
            <w:pPr>
              <w:jc w:val="center"/>
            </w:pPr>
          </w:p>
        </w:tc>
        <w:tc>
          <w:tcPr>
            <w:tcW w:w="4649" w:type="dxa"/>
            <w:tcBorders>
              <w:top w:val="single" w:sz="4" w:space="0" w:color="auto"/>
              <w:bottom w:val="single" w:sz="4" w:space="0" w:color="auto"/>
            </w:tcBorders>
          </w:tcPr>
          <w:p w14:paraId="46433844" w14:textId="12C7B7AD" w:rsidR="002E74B9" w:rsidRDefault="002E74B9" w:rsidP="002E74B9">
            <w:r w:rsidRPr="00180D72">
              <w:rPr>
                <w:rFonts w:hint="eastAsia"/>
              </w:rPr>
              <w:t>数列の表し方や一般項の意味を理解し</w:t>
            </w:r>
            <w:r>
              <w:rPr>
                <w:rFonts w:hint="eastAsia"/>
              </w:rPr>
              <w:t>，</w:t>
            </w:r>
            <w:r w:rsidRPr="00180D72">
              <w:rPr>
                <w:rFonts w:hint="eastAsia"/>
              </w:rPr>
              <w:t>数列の各項や</w:t>
            </w:r>
            <w:r>
              <w:rPr>
                <w:rFonts w:hint="eastAsia"/>
              </w:rPr>
              <w:t>，</w:t>
            </w:r>
            <w:r w:rsidRPr="00180D72">
              <w:rPr>
                <w:rFonts w:hint="eastAsia"/>
              </w:rPr>
              <w:t>数列の一般項を求めることができる。</w:t>
            </w:r>
          </w:p>
        </w:tc>
        <w:tc>
          <w:tcPr>
            <w:tcW w:w="397" w:type="dxa"/>
            <w:tcBorders>
              <w:top w:val="single" w:sz="4" w:space="0" w:color="auto"/>
              <w:bottom w:val="single" w:sz="4" w:space="0" w:color="auto"/>
            </w:tcBorders>
          </w:tcPr>
          <w:p w14:paraId="1BD26684" w14:textId="03D3C875"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71B39950" w14:textId="77777777" w:rsidR="002E74B9" w:rsidRDefault="002E74B9" w:rsidP="002E74B9">
            <w:pPr>
              <w:jc w:val="center"/>
            </w:pPr>
          </w:p>
        </w:tc>
        <w:tc>
          <w:tcPr>
            <w:tcW w:w="397" w:type="dxa"/>
            <w:tcBorders>
              <w:top w:val="single" w:sz="4" w:space="0" w:color="auto"/>
              <w:bottom w:val="single" w:sz="4" w:space="0" w:color="auto"/>
            </w:tcBorders>
          </w:tcPr>
          <w:p w14:paraId="120D7738" w14:textId="2F907FFB" w:rsidR="002E74B9" w:rsidRDefault="002E74B9" w:rsidP="002E74B9">
            <w:pPr>
              <w:jc w:val="center"/>
            </w:pPr>
            <w:r>
              <w:rPr>
                <w:rFonts w:hint="eastAsia"/>
              </w:rPr>
              <w:t>〇</w:t>
            </w:r>
          </w:p>
        </w:tc>
      </w:tr>
      <w:tr w:rsidR="002E74B9" w14:paraId="15CEAA9E" w14:textId="77777777" w:rsidTr="0077387D">
        <w:trPr>
          <w:cantSplit/>
        </w:trPr>
        <w:tc>
          <w:tcPr>
            <w:tcW w:w="2608" w:type="dxa"/>
            <w:tcBorders>
              <w:top w:val="single" w:sz="4" w:space="0" w:color="auto"/>
              <w:bottom w:val="single" w:sz="4" w:space="0" w:color="auto"/>
            </w:tcBorders>
          </w:tcPr>
          <w:p w14:paraId="7AEF0579" w14:textId="13EEA927" w:rsidR="002E74B9" w:rsidRPr="00DB6AF5" w:rsidRDefault="002E74B9" w:rsidP="002E74B9">
            <w:pPr>
              <w:ind w:left="400" w:hangingChars="200" w:hanging="400"/>
            </w:pPr>
            <w:r w:rsidRPr="00DB6AF5">
              <w:t>２</w:t>
            </w:r>
            <w:r>
              <w:t xml:space="preserve">　</w:t>
            </w:r>
            <w:r>
              <w:rPr>
                <w:rFonts w:hint="eastAsia"/>
              </w:rPr>
              <w:t>等差数列</w:t>
            </w:r>
          </w:p>
        </w:tc>
        <w:tc>
          <w:tcPr>
            <w:tcW w:w="624" w:type="dxa"/>
            <w:tcBorders>
              <w:top w:val="single" w:sz="4" w:space="0" w:color="auto"/>
              <w:bottom w:val="single" w:sz="4" w:space="0" w:color="auto"/>
            </w:tcBorders>
          </w:tcPr>
          <w:p w14:paraId="3EB1F183" w14:textId="2DEA567A" w:rsidR="002E74B9" w:rsidRDefault="002E74B9" w:rsidP="002E74B9">
            <w:pPr>
              <w:jc w:val="center"/>
            </w:pPr>
            <w:r>
              <w:rPr>
                <w:rFonts w:hint="eastAsia"/>
              </w:rPr>
              <w:t>4</w:t>
            </w:r>
          </w:p>
        </w:tc>
        <w:tc>
          <w:tcPr>
            <w:tcW w:w="397" w:type="dxa"/>
            <w:tcBorders>
              <w:top w:val="single" w:sz="4" w:space="0" w:color="auto"/>
              <w:bottom w:val="single" w:sz="4" w:space="0" w:color="auto"/>
            </w:tcBorders>
          </w:tcPr>
          <w:p w14:paraId="4B8B007C" w14:textId="77777777" w:rsidR="002E74B9" w:rsidRDefault="002E74B9" w:rsidP="002E74B9">
            <w:pPr>
              <w:jc w:val="center"/>
            </w:pPr>
          </w:p>
        </w:tc>
        <w:tc>
          <w:tcPr>
            <w:tcW w:w="4649" w:type="dxa"/>
            <w:tcBorders>
              <w:top w:val="single" w:sz="4" w:space="0" w:color="auto"/>
              <w:bottom w:val="single" w:sz="4" w:space="0" w:color="auto"/>
            </w:tcBorders>
          </w:tcPr>
          <w:p w14:paraId="122188D5" w14:textId="12DE2DFC" w:rsidR="002E74B9" w:rsidRDefault="002E74B9" w:rsidP="002E74B9">
            <w:r w:rsidRPr="00180D72">
              <w:rPr>
                <w:rFonts w:hint="eastAsia"/>
              </w:rPr>
              <w:t>等差数列について</w:t>
            </w:r>
            <w:r>
              <w:rPr>
                <w:rFonts w:hint="eastAsia"/>
              </w:rPr>
              <w:t>理解し，そ</w:t>
            </w:r>
            <w:r w:rsidRPr="00180D72">
              <w:rPr>
                <w:rFonts w:hint="eastAsia"/>
              </w:rPr>
              <w:t>の一般項や和を求めることができる。また</w:t>
            </w:r>
            <w:r>
              <w:rPr>
                <w:rFonts w:hint="eastAsia"/>
              </w:rPr>
              <w:t>，</w:t>
            </w:r>
            <w:r w:rsidRPr="00180D72">
              <w:rPr>
                <w:rFonts w:hint="eastAsia"/>
              </w:rPr>
              <w:t>いろいろな自然数の和の考察に</w:t>
            </w:r>
            <w:r>
              <w:rPr>
                <w:rFonts w:hint="eastAsia"/>
              </w:rPr>
              <w:t>，</w:t>
            </w:r>
            <w:r w:rsidRPr="00180D72">
              <w:t>等差数列</w:t>
            </w:r>
            <w:r w:rsidRPr="00180D72">
              <w:rPr>
                <w:rFonts w:hint="eastAsia"/>
              </w:rPr>
              <w:t>の和の公式を活用することができる。</w:t>
            </w:r>
          </w:p>
        </w:tc>
        <w:tc>
          <w:tcPr>
            <w:tcW w:w="397" w:type="dxa"/>
            <w:tcBorders>
              <w:top w:val="single" w:sz="4" w:space="0" w:color="auto"/>
              <w:bottom w:val="single" w:sz="4" w:space="0" w:color="auto"/>
            </w:tcBorders>
          </w:tcPr>
          <w:p w14:paraId="2B8B2042" w14:textId="691C2204"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13614564" w14:textId="2D1B0B69"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15AFD6C3" w14:textId="77777777" w:rsidR="002E74B9" w:rsidRDefault="002E74B9" w:rsidP="002E74B9">
            <w:pPr>
              <w:jc w:val="center"/>
            </w:pPr>
          </w:p>
        </w:tc>
      </w:tr>
      <w:tr w:rsidR="002E74B9" w14:paraId="36729F80" w14:textId="77777777" w:rsidTr="0077387D">
        <w:trPr>
          <w:cantSplit/>
        </w:trPr>
        <w:tc>
          <w:tcPr>
            <w:tcW w:w="2608" w:type="dxa"/>
            <w:tcBorders>
              <w:top w:val="single" w:sz="4" w:space="0" w:color="auto"/>
              <w:bottom w:val="single" w:sz="4" w:space="0" w:color="auto"/>
            </w:tcBorders>
          </w:tcPr>
          <w:p w14:paraId="34743695" w14:textId="2CB3DBCE" w:rsidR="002E74B9" w:rsidRPr="00DB6AF5" w:rsidRDefault="002E74B9" w:rsidP="002E74B9">
            <w:pPr>
              <w:ind w:left="400" w:hangingChars="200" w:hanging="400"/>
            </w:pPr>
            <w:r w:rsidRPr="00DB6AF5">
              <w:t>３</w:t>
            </w:r>
            <w:r>
              <w:t xml:space="preserve">　</w:t>
            </w:r>
            <w:r>
              <w:rPr>
                <w:rFonts w:hint="eastAsia"/>
              </w:rPr>
              <w:t>等比数列</w:t>
            </w:r>
          </w:p>
        </w:tc>
        <w:tc>
          <w:tcPr>
            <w:tcW w:w="624" w:type="dxa"/>
            <w:tcBorders>
              <w:top w:val="single" w:sz="4" w:space="0" w:color="auto"/>
              <w:bottom w:val="single" w:sz="4" w:space="0" w:color="auto"/>
            </w:tcBorders>
          </w:tcPr>
          <w:p w14:paraId="695EBB08" w14:textId="7E43104C" w:rsidR="002E74B9" w:rsidRDefault="002E74B9" w:rsidP="002E74B9">
            <w:pPr>
              <w:jc w:val="center"/>
            </w:pPr>
            <w:r>
              <w:rPr>
                <w:rFonts w:hint="eastAsia"/>
              </w:rPr>
              <w:t>4</w:t>
            </w:r>
          </w:p>
        </w:tc>
        <w:tc>
          <w:tcPr>
            <w:tcW w:w="397" w:type="dxa"/>
            <w:tcBorders>
              <w:top w:val="single" w:sz="4" w:space="0" w:color="auto"/>
              <w:bottom w:val="single" w:sz="4" w:space="0" w:color="auto"/>
            </w:tcBorders>
          </w:tcPr>
          <w:p w14:paraId="723A17FE" w14:textId="5AA4731B" w:rsidR="002E74B9" w:rsidRDefault="002E74B9" w:rsidP="002E74B9">
            <w:pPr>
              <w:jc w:val="center"/>
            </w:pPr>
          </w:p>
        </w:tc>
        <w:tc>
          <w:tcPr>
            <w:tcW w:w="4649" w:type="dxa"/>
            <w:tcBorders>
              <w:top w:val="single" w:sz="4" w:space="0" w:color="auto"/>
              <w:bottom w:val="single" w:sz="4" w:space="0" w:color="auto"/>
            </w:tcBorders>
          </w:tcPr>
          <w:p w14:paraId="486A29B2" w14:textId="7096D09F" w:rsidR="002E74B9" w:rsidRDefault="002E74B9" w:rsidP="002E74B9">
            <w:r w:rsidRPr="00180D72">
              <w:rPr>
                <w:rFonts w:hint="eastAsia"/>
              </w:rPr>
              <w:t>等比数列について</w:t>
            </w:r>
            <w:r>
              <w:rPr>
                <w:rFonts w:hint="eastAsia"/>
              </w:rPr>
              <w:t>理解し，そ</w:t>
            </w:r>
            <w:r w:rsidRPr="00180D72">
              <w:rPr>
                <w:rFonts w:hint="eastAsia"/>
              </w:rPr>
              <w:t>の一般項や和を求めることができる。</w:t>
            </w:r>
          </w:p>
        </w:tc>
        <w:tc>
          <w:tcPr>
            <w:tcW w:w="397" w:type="dxa"/>
            <w:tcBorders>
              <w:top w:val="single" w:sz="4" w:space="0" w:color="auto"/>
              <w:bottom w:val="single" w:sz="4" w:space="0" w:color="auto"/>
            </w:tcBorders>
          </w:tcPr>
          <w:p w14:paraId="2BCE5AA5" w14:textId="3CAB2DCC"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267842A3" w14:textId="6A579C10"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6EA120C2" w14:textId="77777777" w:rsidR="002E74B9" w:rsidRDefault="002E74B9" w:rsidP="002E74B9">
            <w:pPr>
              <w:jc w:val="center"/>
            </w:pPr>
          </w:p>
        </w:tc>
      </w:tr>
      <w:tr w:rsidR="00772FF8" w14:paraId="1197D489" w14:textId="77777777" w:rsidTr="0077387D">
        <w:trPr>
          <w:cantSplit/>
        </w:trPr>
        <w:tc>
          <w:tcPr>
            <w:tcW w:w="2608" w:type="dxa"/>
            <w:tcBorders>
              <w:top w:val="single" w:sz="4" w:space="0" w:color="auto"/>
              <w:bottom w:val="single" w:sz="4" w:space="0" w:color="auto"/>
            </w:tcBorders>
          </w:tcPr>
          <w:p w14:paraId="665DB010" w14:textId="6CE4D5EB" w:rsidR="00772FF8" w:rsidRPr="003F158B" w:rsidRDefault="00473927" w:rsidP="004C0BC8">
            <w:pPr>
              <w:ind w:left="400" w:hangingChars="200" w:hanging="400"/>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3338495A" w14:textId="0D5C1FE6" w:rsidR="00772FF8" w:rsidRDefault="00DE0063" w:rsidP="00691F7F">
            <w:pPr>
              <w:jc w:val="center"/>
            </w:pPr>
            <w:r>
              <w:rPr>
                <w:rFonts w:hint="eastAsia"/>
              </w:rPr>
              <w:t>1</w:t>
            </w:r>
          </w:p>
        </w:tc>
        <w:tc>
          <w:tcPr>
            <w:tcW w:w="397" w:type="dxa"/>
            <w:tcBorders>
              <w:top w:val="single" w:sz="4" w:space="0" w:color="auto"/>
              <w:bottom w:val="single" w:sz="4" w:space="0" w:color="auto"/>
            </w:tcBorders>
          </w:tcPr>
          <w:p w14:paraId="1162DEFC" w14:textId="77777777" w:rsidR="00772FF8" w:rsidRDefault="00772FF8" w:rsidP="00691F7F">
            <w:pPr>
              <w:jc w:val="center"/>
            </w:pPr>
          </w:p>
        </w:tc>
        <w:tc>
          <w:tcPr>
            <w:tcW w:w="4649" w:type="dxa"/>
            <w:tcBorders>
              <w:top w:val="single" w:sz="4" w:space="0" w:color="auto"/>
              <w:bottom w:val="single" w:sz="4" w:space="0" w:color="auto"/>
            </w:tcBorders>
          </w:tcPr>
          <w:p w14:paraId="1911227F" w14:textId="6C5D7BE2" w:rsidR="00A22AC5" w:rsidRDefault="00A22AC5" w:rsidP="00691F7F"/>
        </w:tc>
        <w:tc>
          <w:tcPr>
            <w:tcW w:w="397" w:type="dxa"/>
            <w:tcBorders>
              <w:top w:val="single" w:sz="4" w:space="0" w:color="auto"/>
              <w:bottom w:val="single" w:sz="4" w:space="0" w:color="auto"/>
            </w:tcBorders>
          </w:tcPr>
          <w:p w14:paraId="41651769" w14:textId="77777777" w:rsidR="00772FF8" w:rsidRDefault="00772FF8" w:rsidP="00772FF8">
            <w:pPr>
              <w:jc w:val="center"/>
            </w:pPr>
          </w:p>
        </w:tc>
        <w:tc>
          <w:tcPr>
            <w:tcW w:w="397" w:type="dxa"/>
            <w:tcBorders>
              <w:top w:val="single" w:sz="4" w:space="0" w:color="auto"/>
              <w:bottom w:val="single" w:sz="4" w:space="0" w:color="auto"/>
            </w:tcBorders>
          </w:tcPr>
          <w:p w14:paraId="5E3FF69A" w14:textId="77777777" w:rsidR="00772FF8" w:rsidRDefault="00772FF8" w:rsidP="00772FF8">
            <w:pPr>
              <w:jc w:val="center"/>
            </w:pPr>
          </w:p>
        </w:tc>
        <w:tc>
          <w:tcPr>
            <w:tcW w:w="397" w:type="dxa"/>
            <w:tcBorders>
              <w:top w:val="single" w:sz="4" w:space="0" w:color="auto"/>
              <w:bottom w:val="single" w:sz="4" w:space="0" w:color="auto"/>
            </w:tcBorders>
          </w:tcPr>
          <w:p w14:paraId="56E45B85" w14:textId="77777777" w:rsidR="00772FF8" w:rsidRDefault="00772FF8" w:rsidP="00772FF8">
            <w:pPr>
              <w:jc w:val="center"/>
            </w:pPr>
          </w:p>
        </w:tc>
      </w:tr>
      <w:tr w:rsidR="00772FF8" w14:paraId="72E84106" w14:textId="77777777" w:rsidTr="0077387D">
        <w:trPr>
          <w:cantSplit/>
        </w:trPr>
        <w:tc>
          <w:tcPr>
            <w:tcW w:w="2608" w:type="dxa"/>
            <w:tcBorders>
              <w:top w:val="single" w:sz="4" w:space="0" w:color="auto"/>
              <w:bottom w:val="single" w:sz="4" w:space="0" w:color="auto"/>
            </w:tcBorders>
          </w:tcPr>
          <w:p w14:paraId="08C14FBC" w14:textId="3FAA8EF7" w:rsidR="00772FF8" w:rsidRPr="00845685" w:rsidRDefault="00772FF8" w:rsidP="004C0BC8">
            <w:pPr>
              <w:ind w:left="400" w:hangingChars="200" w:hanging="400"/>
              <w:rPr>
                <w:rFonts w:asciiTheme="majorEastAsia" w:eastAsiaTheme="majorEastAsia" w:hAnsiTheme="majorEastAsia"/>
              </w:rPr>
            </w:pPr>
            <w:r w:rsidRPr="00845685">
              <w:rPr>
                <w:rFonts w:asciiTheme="majorEastAsia" w:eastAsiaTheme="majorEastAsia" w:hAnsiTheme="majorEastAsia"/>
              </w:rPr>
              <w:t>２節</w:t>
            </w:r>
            <w:r w:rsidR="00A56004">
              <w:rPr>
                <w:rFonts w:asciiTheme="majorEastAsia" w:eastAsiaTheme="majorEastAsia" w:hAnsiTheme="majorEastAsia" w:hint="eastAsia"/>
              </w:rPr>
              <w:t xml:space="preserve">　</w:t>
            </w:r>
            <w:r w:rsidR="004C0BC8">
              <w:rPr>
                <w:rFonts w:asciiTheme="majorEastAsia" w:eastAsiaTheme="majorEastAsia" w:hAnsiTheme="majorEastAsia" w:hint="eastAsia"/>
              </w:rPr>
              <w:t>いろいろな数列</w:t>
            </w:r>
          </w:p>
        </w:tc>
        <w:tc>
          <w:tcPr>
            <w:tcW w:w="624" w:type="dxa"/>
            <w:tcBorders>
              <w:top w:val="single" w:sz="4" w:space="0" w:color="auto"/>
              <w:bottom w:val="single" w:sz="4" w:space="0" w:color="auto"/>
            </w:tcBorders>
          </w:tcPr>
          <w:p w14:paraId="7B1C891B" w14:textId="20337F72" w:rsidR="00772FF8" w:rsidRDefault="004B3DFB" w:rsidP="00DE0063">
            <w:pPr>
              <w:jc w:val="center"/>
            </w:pPr>
            <w:r>
              <w:rPr>
                <w:rFonts w:hint="eastAsia"/>
              </w:rPr>
              <w:t>(</w:t>
            </w:r>
            <w:r w:rsidR="00DE0063">
              <w:t>11</w:t>
            </w:r>
            <w:r>
              <w:rPr>
                <w:rFonts w:hint="eastAsia"/>
              </w:rPr>
              <w:t>)</w:t>
            </w:r>
          </w:p>
        </w:tc>
        <w:tc>
          <w:tcPr>
            <w:tcW w:w="397" w:type="dxa"/>
            <w:tcBorders>
              <w:top w:val="single" w:sz="4" w:space="0" w:color="auto"/>
              <w:bottom w:val="single" w:sz="4" w:space="0" w:color="auto"/>
            </w:tcBorders>
          </w:tcPr>
          <w:p w14:paraId="10C4B84A" w14:textId="77777777" w:rsidR="00772FF8" w:rsidRDefault="00772FF8" w:rsidP="00691F7F">
            <w:pPr>
              <w:jc w:val="center"/>
            </w:pPr>
          </w:p>
        </w:tc>
        <w:tc>
          <w:tcPr>
            <w:tcW w:w="4649" w:type="dxa"/>
            <w:tcBorders>
              <w:top w:val="single" w:sz="4" w:space="0" w:color="auto"/>
              <w:bottom w:val="single" w:sz="4" w:space="0" w:color="auto"/>
            </w:tcBorders>
          </w:tcPr>
          <w:p w14:paraId="65DE9C83" w14:textId="77777777" w:rsidR="00772FF8" w:rsidRDefault="00772FF8" w:rsidP="00691F7F"/>
        </w:tc>
        <w:tc>
          <w:tcPr>
            <w:tcW w:w="397" w:type="dxa"/>
            <w:tcBorders>
              <w:top w:val="single" w:sz="4" w:space="0" w:color="auto"/>
              <w:bottom w:val="single" w:sz="4" w:space="0" w:color="auto"/>
            </w:tcBorders>
          </w:tcPr>
          <w:p w14:paraId="28273F2F" w14:textId="77777777" w:rsidR="00772FF8" w:rsidRDefault="00772FF8" w:rsidP="00772FF8">
            <w:pPr>
              <w:jc w:val="center"/>
            </w:pPr>
          </w:p>
        </w:tc>
        <w:tc>
          <w:tcPr>
            <w:tcW w:w="397" w:type="dxa"/>
            <w:tcBorders>
              <w:top w:val="single" w:sz="4" w:space="0" w:color="auto"/>
              <w:bottom w:val="single" w:sz="4" w:space="0" w:color="auto"/>
            </w:tcBorders>
          </w:tcPr>
          <w:p w14:paraId="04AFAFA4" w14:textId="77777777" w:rsidR="00772FF8" w:rsidRDefault="00772FF8" w:rsidP="00772FF8">
            <w:pPr>
              <w:jc w:val="center"/>
            </w:pPr>
          </w:p>
        </w:tc>
        <w:tc>
          <w:tcPr>
            <w:tcW w:w="397" w:type="dxa"/>
            <w:tcBorders>
              <w:top w:val="single" w:sz="4" w:space="0" w:color="auto"/>
              <w:bottom w:val="single" w:sz="4" w:space="0" w:color="auto"/>
            </w:tcBorders>
          </w:tcPr>
          <w:p w14:paraId="62F1D794" w14:textId="77777777" w:rsidR="00772FF8" w:rsidRDefault="00772FF8" w:rsidP="00772FF8">
            <w:pPr>
              <w:jc w:val="center"/>
            </w:pPr>
          </w:p>
        </w:tc>
      </w:tr>
      <w:tr w:rsidR="002E74B9" w14:paraId="35945F2F" w14:textId="77777777" w:rsidTr="0077387D">
        <w:trPr>
          <w:cantSplit/>
        </w:trPr>
        <w:tc>
          <w:tcPr>
            <w:tcW w:w="2608" w:type="dxa"/>
            <w:tcBorders>
              <w:top w:val="single" w:sz="4" w:space="0" w:color="auto"/>
              <w:bottom w:val="single" w:sz="4" w:space="0" w:color="auto"/>
            </w:tcBorders>
          </w:tcPr>
          <w:p w14:paraId="53137179" w14:textId="21402710" w:rsidR="002E74B9" w:rsidRPr="00DB6AF5" w:rsidRDefault="002E74B9" w:rsidP="002E74B9">
            <w:pPr>
              <w:ind w:left="400" w:hangingChars="200" w:hanging="400"/>
            </w:pPr>
            <w:r w:rsidRPr="00DB6AF5">
              <w:t>１</w:t>
            </w:r>
            <w:r>
              <w:rPr>
                <w:rFonts w:hint="eastAsia"/>
              </w:rPr>
              <w:t xml:space="preserve">　いろいろな数列の和</w:t>
            </w:r>
          </w:p>
        </w:tc>
        <w:tc>
          <w:tcPr>
            <w:tcW w:w="624" w:type="dxa"/>
            <w:tcBorders>
              <w:top w:val="single" w:sz="4" w:space="0" w:color="auto"/>
              <w:bottom w:val="single" w:sz="4" w:space="0" w:color="auto"/>
            </w:tcBorders>
          </w:tcPr>
          <w:p w14:paraId="2BF5172F" w14:textId="5A237593" w:rsidR="002E74B9" w:rsidRDefault="002E74B9" w:rsidP="002E74B9">
            <w:pPr>
              <w:jc w:val="center"/>
            </w:pPr>
            <w:r>
              <w:t>5</w:t>
            </w:r>
          </w:p>
        </w:tc>
        <w:tc>
          <w:tcPr>
            <w:tcW w:w="397" w:type="dxa"/>
            <w:tcBorders>
              <w:top w:val="single" w:sz="4" w:space="0" w:color="auto"/>
              <w:bottom w:val="single" w:sz="4" w:space="0" w:color="auto"/>
            </w:tcBorders>
          </w:tcPr>
          <w:p w14:paraId="748732F3" w14:textId="2F00CFC3" w:rsidR="002E74B9" w:rsidRDefault="002E74B9" w:rsidP="002E74B9">
            <w:pPr>
              <w:jc w:val="center"/>
            </w:pPr>
          </w:p>
        </w:tc>
        <w:tc>
          <w:tcPr>
            <w:tcW w:w="4649" w:type="dxa"/>
            <w:tcBorders>
              <w:top w:val="single" w:sz="4" w:space="0" w:color="auto"/>
              <w:bottom w:val="single" w:sz="4" w:space="0" w:color="auto"/>
            </w:tcBorders>
          </w:tcPr>
          <w:p w14:paraId="6A35EE97" w14:textId="0EB5A22F" w:rsidR="002E74B9" w:rsidRPr="00A22AC5" w:rsidRDefault="002E74B9" w:rsidP="00222B36">
            <w:r w:rsidRPr="00180D72">
              <w:rPr>
                <w:rFonts w:hint="eastAsia"/>
              </w:rPr>
              <w:t>記号</w:t>
            </w:r>
            <w:r w:rsidR="00222B36">
              <w:t> </w:t>
            </w:r>
            <m:oMath>
              <m:r>
                <m:rPr>
                  <m:sty m:val="p"/>
                </m:rPr>
                <w:rPr>
                  <w:rFonts w:ascii="Cambria Math" w:hAnsi="Cambria Math"/>
                </w:rPr>
                <m:t>∑</m:t>
              </m:r>
            </m:oMath>
            <w:r w:rsidR="00222B36">
              <w:t> </w:t>
            </w:r>
            <w:r w:rsidRPr="00180D72">
              <w:rPr>
                <w:rFonts w:hint="eastAsia"/>
              </w:rPr>
              <w:t>を用いた和の表し方や</w:t>
            </w:r>
            <w:r w:rsidR="00222B36">
              <w:t> </w:t>
            </w:r>
            <m:oMath>
              <m:r>
                <m:rPr>
                  <m:sty m:val="p"/>
                </m:rPr>
                <w:rPr>
                  <w:rFonts w:ascii="Cambria Math" w:hAnsi="Cambria Math"/>
                </w:rPr>
                <m:t>∑</m:t>
              </m:r>
            </m:oMath>
            <w:r w:rsidR="00222B36">
              <w:t> </w:t>
            </w:r>
            <w:r w:rsidRPr="00180D72">
              <w:rPr>
                <w:rFonts w:hint="eastAsia"/>
              </w:rPr>
              <w:t>の性質を理解し</w:t>
            </w:r>
            <w:r>
              <w:rPr>
                <w:rFonts w:hint="eastAsia"/>
              </w:rPr>
              <w:t>，</w:t>
            </w:r>
            <w:r w:rsidRPr="00180D72">
              <w:rPr>
                <w:rFonts w:hint="eastAsia"/>
              </w:rPr>
              <w:t>自然数の</w:t>
            </w:r>
            <w:r>
              <w:rPr>
                <w:rFonts w:hint="eastAsia"/>
              </w:rPr>
              <w:t>和の公式や自然数の</w:t>
            </w:r>
            <w:r w:rsidRPr="00180D72">
              <w:rPr>
                <w:rFonts w:hint="eastAsia"/>
              </w:rPr>
              <w:t>２乗の和の公式を利用して</w:t>
            </w:r>
            <w:r>
              <w:rPr>
                <w:rFonts w:hint="eastAsia"/>
              </w:rPr>
              <w:t>，</w:t>
            </w:r>
            <w:r w:rsidRPr="00180D72">
              <w:rPr>
                <w:rFonts w:hint="eastAsia"/>
              </w:rPr>
              <w:t>いろいろな数列の和を求めることができる。</w:t>
            </w:r>
          </w:p>
        </w:tc>
        <w:tc>
          <w:tcPr>
            <w:tcW w:w="397" w:type="dxa"/>
            <w:tcBorders>
              <w:top w:val="single" w:sz="4" w:space="0" w:color="auto"/>
              <w:bottom w:val="single" w:sz="4" w:space="0" w:color="auto"/>
            </w:tcBorders>
          </w:tcPr>
          <w:p w14:paraId="320EF7F7" w14:textId="7597E6E1"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34B98CC" w14:textId="75CDF7AD"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6318A54" w14:textId="41AEB832" w:rsidR="002E74B9" w:rsidRDefault="002E74B9" w:rsidP="002E74B9">
            <w:pPr>
              <w:jc w:val="center"/>
            </w:pPr>
          </w:p>
        </w:tc>
      </w:tr>
      <w:tr w:rsidR="002E74B9" w14:paraId="631D012C" w14:textId="77777777" w:rsidTr="0077387D">
        <w:trPr>
          <w:cantSplit/>
        </w:trPr>
        <w:tc>
          <w:tcPr>
            <w:tcW w:w="2608" w:type="dxa"/>
            <w:tcBorders>
              <w:top w:val="single" w:sz="4" w:space="0" w:color="auto"/>
              <w:bottom w:val="single" w:sz="4" w:space="0" w:color="auto"/>
            </w:tcBorders>
          </w:tcPr>
          <w:p w14:paraId="18144E0E" w14:textId="070923EB" w:rsidR="002E74B9" w:rsidRPr="00DB6AF5" w:rsidRDefault="002E74B9" w:rsidP="002E74B9">
            <w:pPr>
              <w:ind w:left="400" w:hangingChars="200" w:hanging="400"/>
            </w:pPr>
            <w:r w:rsidRPr="00DB6AF5">
              <w:t>２</w:t>
            </w:r>
            <w:r>
              <w:rPr>
                <w:rFonts w:hint="eastAsia"/>
              </w:rPr>
              <w:t xml:space="preserve">　階差数列</w:t>
            </w:r>
          </w:p>
        </w:tc>
        <w:tc>
          <w:tcPr>
            <w:tcW w:w="624" w:type="dxa"/>
            <w:tcBorders>
              <w:top w:val="single" w:sz="4" w:space="0" w:color="auto"/>
              <w:bottom w:val="single" w:sz="4" w:space="0" w:color="auto"/>
            </w:tcBorders>
          </w:tcPr>
          <w:p w14:paraId="5E033E49" w14:textId="5E4B849D"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3D795022" w14:textId="75BEF907" w:rsidR="002E74B9" w:rsidRDefault="002E74B9" w:rsidP="002E74B9">
            <w:pPr>
              <w:jc w:val="center"/>
            </w:pPr>
          </w:p>
        </w:tc>
        <w:tc>
          <w:tcPr>
            <w:tcW w:w="4649" w:type="dxa"/>
            <w:tcBorders>
              <w:top w:val="single" w:sz="4" w:space="0" w:color="auto"/>
              <w:bottom w:val="single" w:sz="4" w:space="0" w:color="auto"/>
            </w:tcBorders>
          </w:tcPr>
          <w:p w14:paraId="20395370" w14:textId="6CF1E058" w:rsidR="002E74B9" w:rsidRPr="00A22AC5" w:rsidRDefault="002E74B9" w:rsidP="002E74B9">
            <w:r w:rsidRPr="00180D72">
              <w:rPr>
                <w:rFonts w:hint="eastAsia"/>
              </w:rPr>
              <w:t>階差数列からもとの数列の一般項を求める方法を理解し</w:t>
            </w:r>
            <w:r>
              <w:rPr>
                <w:rFonts w:hint="eastAsia"/>
              </w:rPr>
              <w:t>，</w:t>
            </w:r>
            <w:r w:rsidRPr="00180D72">
              <w:rPr>
                <w:rFonts w:hint="eastAsia"/>
              </w:rPr>
              <w:t>一般項を求めることができる。</w:t>
            </w:r>
          </w:p>
        </w:tc>
        <w:tc>
          <w:tcPr>
            <w:tcW w:w="397" w:type="dxa"/>
            <w:tcBorders>
              <w:top w:val="single" w:sz="4" w:space="0" w:color="auto"/>
              <w:bottom w:val="single" w:sz="4" w:space="0" w:color="auto"/>
            </w:tcBorders>
          </w:tcPr>
          <w:p w14:paraId="5242BCF0" w14:textId="6F8616BA"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65572771" w14:textId="06B69744"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5B90F53D" w14:textId="67A1DC88" w:rsidR="002E74B9" w:rsidRDefault="002E74B9" w:rsidP="002E74B9">
            <w:pPr>
              <w:jc w:val="center"/>
            </w:pPr>
            <w:r>
              <w:rPr>
                <w:rFonts w:hint="eastAsia"/>
              </w:rPr>
              <w:t>〇</w:t>
            </w:r>
          </w:p>
        </w:tc>
      </w:tr>
      <w:tr w:rsidR="002E74B9" w14:paraId="43E472BE" w14:textId="77777777" w:rsidTr="00967C16">
        <w:trPr>
          <w:cantSplit/>
        </w:trPr>
        <w:tc>
          <w:tcPr>
            <w:tcW w:w="2608" w:type="dxa"/>
            <w:tcBorders>
              <w:top w:val="single" w:sz="4" w:space="0" w:color="auto"/>
              <w:bottom w:val="single" w:sz="4" w:space="0" w:color="auto"/>
            </w:tcBorders>
          </w:tcPr>
          <w:p w14:paraId="1D9C213D" w14:textId="663096CD" w:rsidR="002E74B9" w:rsidRPr="00DB6AF5" w:rsidRDefault="002E74B9" w:rsidP="002E74B9">
            <w:pPr>
              <w:ind w:left="400" w:hangingChars="200" w:hanging="400"/>
            </w:pPr>
            <w:r w:rsidRPr="00DB6AF5">
              <w:t>３</w:t>
            </w:r>
            <w:r>
              <w:t xml:space="preserve">　</w:t>
            </w:r>
            <w:r>
              <w:rPr>
                <w:rFonts w:hint="eastAsia"/>
              </w:rPr>
              <w:t>少し複雑な数列</w:t>
            </w:r>
          </w:p>
        </w:tc>
        <w:tc>
          <w:tcPr>
            <w:tcW w:w="624" w:type="dxa"/>
            <w:tcBorders>
              <w:top w:val="single" w:sz="4" w:space="0" w:color="auto"/>
              <w:bottom w:val="single" w:sz="4" w:space="0" w:color="auto"/>
            </w:tcBorders>
          </w:tcPr>
          <w:p w14:paraId="09B3D012" w14:textId="11025755" w:rsidR="002E74B9" w:rsidRDefault="002E74B9" w:rsidP="002E74B9">
            <w:pPr>
              <w:jc w:val="center"/>
            </w:pPr>
            <w:r>
              <w:rPr>
                <w:rFonts w:hint="eastAsia"/>
              </w:rPr>
              <w:t>2</w:t>
            </w:r>
          </w:p>
        </w:tc>
        <w:tc>
          <w:tcPr>
            <w:tcW w:w="397" w:type="dxa"/>
            <w:tcBorders>
              <w:top w:val="single" w:sz="4" w:space="0" w:color="auto"/>
              <w:bottom w:val="single" w:sz="4" w:space="0" w:color="auto"/>
            </w:tcBorders>
          </w:tcPr>
          <w:p w14:paraId="5241EAC6" w14:textId="77777777" w:rsidR="002E74B9" w:rsidRDefault="002E74B9" w:rsidP="002E74B9">
            <w:pPr>
              <w:jc w:val="center"/>
            </w:pPr>
          </w:p>
        </w:tc>
        <w:tc>
          <w:tcPr>
            <w:tcW w:w="4649" w:type="dxa"/>
            <w:tcBorders>
              <w:top w:val="single" w:sz="4" w:space="0" w:color="auto"/>
              <w:bottom w:val="single" w:sz="4" w:space="0" w:color="auto"/>
            </w:tcBorders>
          </w:tcPr>
          <w:p w14:paraId="45D89C86" w14:textId="163870B4" w:rsidR="002E74B9" w:rsidRDefault="002E74B9" w:rsidP="002E74B9">
            <w:r w:rsidRPr="00180D72">
              <w:rPr>
                <w:rFonts w:hint="eastAsia"/>
              </w:rPr>
              <w:t>数列の和から一般項を求め</w:t>
            </w:r>
            <w:r>
              <w:rPr>
                <w:rFonts w:hint="eastAsia"/>
              </w:rPr>
              <w:t>ることや，</w:t>
            </w:r>
            <w:r w:rsidRPr="00180D72">
              <w:rPr>
                <w:rFonts w:hint="eastAsia"/>
              </w:rPr>
              <w:t>分数で表された数列</w:t>
            </w:r>
            <w:r w:rsidRPr="00180D72">
              <w:t>の和</w:t>
            </w:r>
            <w:r w:rsidRPr="00180D72">
              <w:rPr>
                <w:rFonts w:hint="eastAsia"/>
              </w:rPr>
              <w:t>を求めることができる。</w:t>
            </w:r>
          </w:p>
        </w:tc>
        <w:tc>
          <w:tcPr>
            <w:tcW w:w="397" w:type="dxa"/>
            <w:tcBorders>
              <w:top w:val="single" w:sz="4" w:space="0" w:color="auto"/>
              <w:bottom w:val="single" w:sz="4" w:space="0" w:color="auto"/>
            </w:tcBorders>
          </w:tcPr>
          <w:p w14:paraId="21F99E6B" w14:textId="1462B639"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03F2B44" w14:textId="4622E480"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126B929E" w14:textId="49C93262" w:rsidR="002E74B9" w:rsidRDefault="002E74B9" w:rsidP="002E74B9">
            <w:pPr>
              <w:jc w:val="center"/>
            </w:pPr>
            <w:r>
              <w:rPr>
                <w:rFonts w:hint="eastAsia"/>
              </w:rPr>
              <w:t>〇</w:t>
            </w:r>
          </w:p>
        </w:tc>
      </w:tr>
      <w:tr w:rsidR="00772FF8" w14:paraId="6C21D564" w14:textId="77777777" w:rsidTr="0077387D">
        <w:trPr>
          <w:cantSplit/>
        </w:trPr>
        <w:tc>
          <w:tcPr>
            <w:tcW w:w="2608" w:type="dxa"/>
            <w:tcBorders>
              <w:top w:val="single" w:sz="4" w:space="0" w:color="auto"/>
              <w:bottom w:val="single" w:sz="4" w:space="0" w:color="auto"/>
            </w:tcBorders>
          </w:tcPr>
          <w:p w14:paraId="6AC2D0EB" w14:textId="7DA66933" w:rsidR="00772FF8" w:rsidRPr="003F158B" w:rsidRDefault="00473927" w:rsidP="004C0BC8">
            <w:pPr>
              <w:ind w:left="400" w:hangingChars="200" w:hanging="400"/>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4ED5C2B4" w14:textId="69AAA03E" w:rsidR="00772FF8" w:rsidRDefault="00DE0063" w:rsidP="00691F7F">
            <w:pPr>
              <w:jc w:val="center"/>
            </w:pPr>
            <w:r>
              <w:rPr>
                <w:rFonts w:hint="eastAsia"/>
              </w:rPr>
              <w:t>1</w:t>
            </w:r>
          </w:p>
        </w:tc>
        <w:tc>
          <w:tcPr>
            <w:tcW w:w="397" w:type="dxa"/>
            <w:tcBorders>
              <w:top w:val="single" w:sz="4" w:space="0" w:color="auto"/>
              <w:bottom w:val="single" w:sz="4" w:space="0" w:color="auto"/>
            </w:tcBorders>
          </w:tcPr>
          <w:p w14:paraId="799B4C7A" w14:textId="77777777" w:rsidR="00772FF8" w:rsidRDefault="00772FF8" w:rsidP="00691F7F">
            <w:pPr>
              <w:jc w:val="center"/>
            </w:pPr>
          </w:p>
        </w:tc>
        <w:tc>
          <w:tcPr>
            <w:tcW w:w="4649" w:type="dxa"/>
            <w:tcBorders>
              <w:top w:val="single" w:sz="4" w:space="0" w:color="auto"/>
              <w:bottom w:val="single" w:sz="4" w:space="0" w:color="auto"/>
            </w:tcBorders>
          </w:tcPr>
          <w:p w14:paraId="700D9C4A" w14:textId="207D6D61" w:rsidR="00A22AC5" w:rsidRDefault="00A22AC5" w:rsidP="00691F7F"/>
        </w:tc>
        <w:tc>
          <w:tcPr>
            <w:tcW w:w="397" w:type="dxa"/>
            <w:tcBorders>
              <w:top w:val="single" w:sz="4" w:space="0" w:color="auto"/>
              <w:bottom w:val="single" w:sz="4" w:space="0" w:color="auto"/>
            </w:tcBorders>
          </w:tcPr>
          <w:p w14:paraId="5531B3B9" w14:textId="77777777" w:rsidR="00772FF8" w:rsidRDefault="00772FF8" w:rsidP="00772FF8">
            <w:pPr>
              <w:jc w:val="center"/>
            </w:pPr>
          </w:p>
        </w:tc>
        <w:tc>
          <w:tcPr>
            <w:tcW w:w="397" w:type="dxa"/>
            <w:tcBorders>
              <w:top w:val="single" w:sz="4" w:space="0" w:color="auto"/>
              <w:bottom w:val="single" w:sz="4" w:space="0" w:color="auto"/>
            </w:tcBorders>
          </w:tcPr>
          <w:p w14:paraId="6EC8AF53" w14:textId="77777777" w:rsidR="00772FF8" w:rsidRDefault="00772FF8" w:rsidP="00772FF8">
            <w:pPr>
              <w:jc w:val="center"/>
            </w:pPr>
          </w:p>
        </w:tc>
        <w:tc>
          <w:tcPr>
            <w:tcW w:w="397" w:type="dxa"/>
            <w:tcBorders>
              <w:top w:val="single" w:sz="4" w:space="0" w:color="auto"/>
              <w:bottom w:val="single" w:sz="4" w:space="0" w:color="auto"/>
            </w:tcBorders>
          </w:tcPr>
          <w:p w14:paraId="23FAEB4E" w14:textId="77777777" w:rsidR="00772FF8" w:rsidRDefault="00772FF8" w:rsidP="00772FF8">
            <w:pPr>
              <w:jc w:val="center"/>
            </w:pPr>
          </w:p>
        </w:tc>
      </w:tr>
      <w:tr w:rsidR="00455C52" w14:paraId="661DE768" w14:textId="77777777" w:rsidTr="0077387D">
        <w:trPr>
          <w:cantSplit/>
        </w:trPr>
        <w:tc>
          <w:tcPr>
            <w:tcW w:w="2608" w:type="dxa"/>
            <w:tcBorders>
              <w:top w:val="single" w:sz="4" w:space="0" w:color="auto"/>
              <w:bottom w:val="single" w:sz="4" w:space="0" w:color="auto"/>
            </w:tcBorders>
          </w:tcPr>
          <w:p w14:paraId="69045729" w14:textId="22E08C5F" w:rsidR="00455C52" w:rsidRPr="00845685" w:rsidRDefault="00455C52" w:rsidP="004C0BC8">
            <w:pPr>
              <w:ind w:left="400" w:hangingChars="200" w:hanging="400"/>
              <w:rPr>
                <w:rFonts w:asciiTheme="majorEastAsia" w:eastAsiaTheme="majorEastAsia" w:hAnsiTheme="majorEastAsia"/>
              </w:rPr>
            </w:pPr>
            <w:r w:rsidRPr="00845685">
              <w:rPr>
                <w:rFonts w:asciiTheme="majorEastAsia" w:eastAsiaTheme="majorEastAsia" w:hAnsiTheme="majorEastAsia"/>
              </w:rPr>
              <w:t>３節</w:t>
            </w:r>
            <w:r w:rsidR="00A56004">
              <w:rPr>
                <w:rFonts w:asciiTheme="majorEastAsia" w:eastAsiaTheme="majorEastAsia" w:hAnsiTheme="majorEastAsia" w:hint="eastAsia"/>
              </w:rPr>
              <w:t xml:space="preserve">　</w:t>
            </w:r>
            <w:r w:rsidR="004C0BC8">
              <w:rPr>
                <w:rFonts w:asciiTheme="majorEastAsia" w:eastAsiaTheme="majorEastAsia" w:hAnsiTheme="majorEastAsia" w:hint="eastAsia"/>
              </w:rPr>
              <w:t>漸化式と数学的帰納法</w:t>
            </w:r>
          </w:p>
        </w:tc>
        <w:tc>
          <w:tcPr>
            <w:tcW w:w="624" w:type="dxa"/>
            <w:tcBorders>
              <w:top w:val="single" w:sz="4" w:space="0" w:color="auto"/>
              <w:bottom w:val="single" w:sz="4" w:space="0" w:color="auto"/>
            </w:tcBorders>
          </w:tcPr>
          <w:p w14:paraId="6690A738" w14:textId="1C9BF87C" w:rsidR="00455C52" w:rsidRDefault="004B3DFB" w:rsidP="000634AC">
            <w:pPr>
              <w:jc w:val="center"/>
            </w:pPr>
            <w:r>
              <w:rPr>
                <w:rFonts w:hint="eastAsia"/>
              </w:rPr>
              <w:t>(</w:t>
            </w:r>
            <w:r w:rsidR="00DE0063">
              <w:t>7</w:t>
            </w:r>
            <w:r>
              <w:rPr>
                <w:rFonts w:hint="eastAsia"/>
              </w:rPr>
              <w:t>)</w:t>
            </w:r>
          </w:p>
        </w:tc>
        <w:tc>
          <w:tcPr>
            <w:tcW w:w="397" w:type="dxa"/>
            <w:tcBorders>
              <w:top w:val="single" w:sz="4" w:space="0" w:color="auto"/>
              <w:bottom w:val="single" w:sz="4" w:space="0" w:color="auto"/>
            </w:tcBorders>
          </w:tcPr>
          <w:p w14:paraId="566BFBB0" w14:textId="77777777" w:rsidR="00455C52" w:rsidRDefault="00455C52" w:rsidP="00691F7F">
            <w:pPr>
              <w:jc w:val="center"/>
            </w:pPr>
          </w:p>
        </w:tc>
        <w:tc>
          <w:tcPr>
            <w:tcW w:w="4649" w:type="dxa"/>
            <w:tcBorders>
              <w:top w:val="single" w:sz="4" w:space="0" w:color="auto"/>
              <w:bottom w:val="single" w:sz="4" w:space="0" w:color="auto"/>
            </w:tcBorders>
          </w:tcPr>
          <w:p w14:paraId="07A381CE" w14:textId="77777777" w:rsidR="00455C52" w:rsidRDefault="00455C52" w:rsidP="00691F7F"/>
        </w:tc>
        <w:tc>
          <w:tcPr>
            <w:tcW w:w="397" w:type="dxa"/>
            <w:tcBorders>
              <w:top w:val="single" w:sz="4" w:space="0" w:color="auto"/>
              <w:bottom w:val="single" w:sz="4" w:space="0" w:color="auto"/>
            </w:tcBorders>
          </w:tcPr>
          <w:p w14:paraId="26B780C6" w14:textId="77777777" w:rsidR="00455C52" w:rsidRDefault="00455C52" w:rsidP="00772FF8">
            <w:pPr>
              <w:jc w:val="center"/>
            </w:pPr>
          </w:p>
        </w:tc>
        <w:tc>
          <w:tcPr>
            <w:tcW w:w="397" w:type="dxa"/>
            <w:tcBorders>
              <w:top w:val="single" w:sz="4" w:space="0" w:color="auto"/>
              <w:bottom w:val="single" w:sz="4" w:space="0" w:color="auto"/>
            </w:tcBorders>
          </w:tcPr>
          <w:p w14:paraId="68D3E399" w14:textId="77777777" w:rsidR="00455C52" w:rsidRDefault="00455C52" w:rsidP="00772FF8">
            <w:pPr>
              <w:jc w:val="center"/>
            </w:pPr>
          </w:p>
        </w:tc>
        <w:tc>
          <w:tcPr>
            <w:tcW w:w="397" w:type="dxa"/>
            <w:tcBorders>
              <w:top w:val="single" w:sz="4" w:space="0" w:color="auto"/>
              <w:bottom w:val="single" w:sz="4" w:space="0" w:color="auto"/>
            </w:tcBorders>
          </w:tcPr>
          <w:p w14:paraId="23CF6336" w14:textId="77777777" w:rsidR="00455C52" w:rsidRDefault="00455C52" w:rsidP="00772FF8">
            <w:pPr>
              <w:jc w:val="center"/>
            </w:pPr>
          </w:p>
        </w:tc>
      </w:tr>
      <w:tr w:rsidR="002E74B9" w14:paraId="38801F26" w14:textId="77777777" w:rsidTr="0077387D">
        <w:trPr>
          <w:cantSplit/>
        </w:trPr>
        <w:tc>
          <w:tcPr>
            <w:tcW w:w="2608" w:type="dxa"/>
            <w:tcBorders>
              <w:top w:val="single" w:sz="4" w:space="0" w:color="auto"/>
              <w:bottom w:val="single" w:sz="4" w:space="0" w:color="auto"/>
            </w:tcBorders>
          </w:tcPr>
          <w:p w14:paraId="244363FD" w14:textId="5D7342A4" w:rsidR="002E74B9" w:rsidRPr="00DB6AF5" w:rsidRDefault="002E74B9" w:rsidP="002E74B9">
            <w:pPr>
              <w:ind w:left="400" w:hangingChars="200" w:hanging="400"/>
            </w:pPr>
            <w:r w:rsidRPr="00DB6AF5">
              <w:t>１</w:t>
            </w:r>
            <w:r>
              <w:rPr>
                <w:rFonts w:hint="eastAsia"/>
              </w:rPr>
              <w:t xml:space="preserve">　漸化式</w:t>
            </w:r>
          </w:p>
        </w:tc>
        <w:tc>
          <w:tcPr>
            <w:tcW w:w="624" w:type="dxa"/>
            <w:tcBorders>
              <w:top w:val="single" w:sz="4" w:space="0" w:color="auto"/>
              <w:bottom w:val="single" w:sz="4" w:space="0" w:color="auto"/>
            </w:tcBorders>
          </w:tcPr>
          <w:p w14:paraId="485FA745" w14:textId="3DF388A5"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18A0CB0D" w14:textId="77777777" w:rsidR="002E74B9" w:rsidRDefault="002E74B9" w:rsidP="002E74B9">
            <w:pPr>
              <w:jc w:val="center"/>
            </w:pPr>
          </w:p>
        </w:tc>
        <w:tc>
          <w:tcPr>
            <w:tcW w:w="4649" w:type="dxa"/>
            <w:tcBorders>
              <w:top w:val="single" w:sz="4" w:space="0" w:color="auto"/>
              <w:bottom w:val="single" w:sz="4" w:space="0" w:color="auto"/>
            </w:tcBorders>
          </w:tcPr>
          <w:p w14:paraId="1CB06CA2" w14:textId="1FE2CAD0" w:rsidR="002E74B9" w:rsidRPr="00A22AC5" w:rsidRDefault="002E74B9" w:rsidP="002E74B9">
            <w:r>
              <w:rPr>
                <w:rFonts w:hint="eastAsia"/>
              </w:rPr>
              <w:t>漸化式について理解し，事象の変化を漸化式で表すことや，簡単な漸化式で表された数列の一般項を求めることができる。</w:t>
            </w:r>
          </w:p>
        </w:tc>
        <w:tc>
          <w:tcPr>
            <w:tcW w:w="397" w:type="dxa"/>
            <w:tcBorders>
              <w:top w:val="single" w:sz="4" w:space="0" w:color="auto"/>
              <w:bottom w:val="single" w:sz="4" w:space="0" w:color="auto"/>
            </w:tcBorders>
          </w:tcPr>
          <w:p w14:paraId="37444983" w14:textId="2EDE1B5C"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51C4E514" w14:textId="1E632A5B"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9951CD7" w14:textId="04045346" w:rsidR="002E74B9" w:rsidRDefault="002E74B9" w:rsidP="002E74B9">
            <w:pPr>
              <w:jc w:val="center"/>
            </w:pPr>
            <w:r>
              <w:rPr>
                <w:rFonts w:hint="eastAsia"/>
              </w:rPr>
              <w:t>〇</w:t>
            </w:r>
          </w:p>
        </w:tc>
      </w:tr>
      <w:tr w:rsidR="002E74B9" w14:paraId="5888FC72" w14:textId="77777777" w:rsidTr="0077387D">
        <w:trPr>
          <w:cantSplit/>
        </w:trPr>
        <w:tc>
          <w:tcPr>
            <w:tcW w:w="2608" w:type="dxa"/>
            <w:tcBorders>
              <w:top w:val="single" w:sz="4" w:space="0" w:color="auto"/>
              <w:bottom w:val="single" w:sz="4" w:space="0" w:color="auto"/>
            </w:tcBorders>
          </w:tcPr>
          <w:p w14:paraId="2637D3BE" w14:textId="28DBFCF2" w:rsidR="002E74B9" w:rsidRPr="00DB6AF5" w:rsidRDefault="002E74B9" w:rsidP="002E74B9">
            <w:pPr>
              <w:ind w:left="400" w:hangingChars="200" w:hanging="400"/>
            </w:pPr>
            <w:r w:rsidRPr="00DB6AF5">
              <w:t>２</w:t>
            </w:r>
            <w:r>
              <w:rPr>
                <w:rFonts w:hint="eastAsia"/>
              </w:rPr>
              <w:t xml:space="preserve">　数学的帰納法</w:t>
            </w:r>
          </w:p>
        </w:tc>
        <w:tc>
          <w:tcPr>
            <w:tcW w:w="624" w:type="dxa"/>
            <w:tcBorders>
              <w:top w:val="single" w:sz="4" w:space="0" w:color="auto"/>
              <w:bottom w:val="single" w:sz="4" w:space="0" w:color="auto"/>
            </w:tcBorders>
          </w:tcPr>
          <w:p w14:paraId="46C2D8D2" w14:textId="3F7953F0" w:rsidR="002E74B9" w:rsidRDefault="002E74B9" w:rsidP="002E74B9">
            <w:pPr>
              <w:jc w:val="center"/>
            </w:pPr>
            <w:r>
              <w:t>3</w:t>
            </w:r>
          </w:p>
        </w:tc>
        <w:tc>
          <w:tcPr>
            <w:tcW w:w="397" w:type="dxa"/>
            <w:tcBorders>
              <w:top w:val="single" w:sz="4" w:space="0" w:color="auto"/>
              <w:bottom w:val="single" w:sz="4" w:space="0" w:color="auto"/>
            </w:tcBorders>
          </w:tcPr>
          <w:p w14:paraId="3C04BDFE" w14:textId="27C22AB5" w:rsidR="002E74B9" w:rsidRDefault="002E74B9" w:rsidP="002E74B9">
            <w:pPr>
              <w:jc w:val="center"/>
            </w:pPr>
          </w:p>
        </w:tc>
        <w:tc>
          <w:tcPr>
            <w:tcW w:w="4649" w:type="dxa"/>
            <w:tcBorders>
              <w:top w:val="single" w:sz="4" w:space="0" w:color="auto"/>
              <w:bottom w:val="single" w:sz="4" w:space="0" w:color="auto"/>
            </w:tcBorders>
          </w:tcPr>
          <w:p w14:paraId="29E19B80" w14:textId="5A8B490E" w:rsidR="002E74B9" w:rsidRPr="00A22AC5" w:rsidRDefault="002E74B9" w:rsidP="002E74B9">
            <w:r w:rsidRPr="00180D72">
              <w:rPr>
                <w:rFonts w:hint="eastAsia"/>
              </w:rPr>
              <w:t>数学的帰納法について理解し</w:t>
            </w:r>
            <w:r>
              <w:rPr>
                <w:rFonts w:hint="eastAsia"/>
              </w:rPr>
              <w:t>，</w:t>
            </w:r>
            <w:r w:rsidRPr="00180D72">
              <w:rPr>
                <w:rFonts w:hint="eastAsia"/>
              </w:rPr>
              <w:t>自然数の性質</w:t>
            </w:r>
            <w:r>
              <w:rPr>
                <w:rFonts w:hint="eastAsia"/>
              </w:rPr>
              <w:t>など</w:t>
            </w:r>
            <w:r w:rsidRPr="00180D72">
              <w:rPr>
                <w:rFonts w:hint="eastAsia"/>
              </w:rPr>
              <w:t>を数学的帰納法を用いて証明することができる。</w:t>
            </w:r>
          </w:p>
        </w:tc>
        <w:tc>
          <w:tcPr>
            <w:tcW w:w="397" w:type="dxa"/>
            <w:tcBorders>
              <w:top w:val="single" w:sz="4" w:space="0" w:color="auto"/>
              <w:bottom w:val="single" w:sz="4" w:space="0" w:color="auto"/>
            </w:tcBorders>
          </w:tcPr>
          <w:p w14:paraId="4F173565" w14:textId="18A18D6A" w:rsidR="002E74B9" w:rsidRDefault="002E74B9" w:rsidP="002E74B9">
            <w:pPr>
              <w:jc w:val="center"/>
            </w:pPr>
          </w:p>
        </w:tc>
        <w:tc>
          <w:tcPr>
            <w:tcW w:w="397" w:type="dxa"/>
            <w:tcBorders>
              <w:top w:val="single" w:sz="4" w:space="0" w:color="auto"/>
              <w:bottom w:val="single" w:sz="4" w:space="0" w:color="auto"/>
            </w:tcBorders>
          </w:tcPr>
          <w:p w14:paraId="486850DD" w14:textId="69C2C300"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64F2FAB6" w14:textId="12D2E6FA" w:rsidR="002E74B9" w:rsidRDefault="002E74B9" w:rsidP="002E74B9">
            <w:pPr>
              <w:jc w:val="center"/>
            </w:pPr>
            <w:r>
              <w:rPr>
                <w:rFonts w:hint="eastAsia"/>
              </w:rPr>
              <w:t>〇</w:t>
            </w:r>
          </w:p>
        </w:tc>
      </w:tr>
      <w:tr w:rsidR="00564180" w14:paraId="1474E739" w14:textId="77777777" w:rsidTr="0077387D">
        <w:trPr>
          <w:cantSplit/>
        </w:trPr>
        <w:tc>
          <w:tcPr>
            <w:tcW w:w="2608" w:type="dxa"/>
            <w:tcBorders>
              <w:top w:val="single" w:sz="4" w:space="0" w:color="auto"/>
              <w:bottom w:val="single" w:sz="4" w:space="0" w:color="auto"/>
            </w:tcBorders>
          </w:tcPr>
          <w:p w14:paraId="6706C42F" w14:textId="5D0B32A5" w:rsidR="00564180" w:rsidRPr="003F158B" w:rsidRDefault="00564180" w:rsidP="004C0BC8">
            <w:pPr>
              <w:ind w:left="400" w:hangingChars="200" w:hanging="400"/>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09A1232F" w14:textId="2652BD72" w:rsidR="00564180" w:rsidRDefault="00DE0063" w:rsidP="00564180">
            <w:pPr>
              <w:jc w:val="center"/>
            </w:pPr>
            <w:r>
              <w:rPr>
                <w:rFonts w:hint="eastAsia"/>
              </w:rPr>
              <w:t>1</w:t>
            </w:r>
          </w:p>
        </w:tc>
        <w:tc>
          <w:tcPr>
            <w:tcW w:w="397" w:type="dxa"/>
            <w:tcBorders>
              <w:top w:val="single" w:sz="4" w:space="0" w:color="auto"/>
              <w:bottom w:val="single" w:sz="4" w:space="0" w:color="auto"/>
            </w:tcBorders>
          </w:tcPr>
          <w:p w14:paraId="05CF68F7" w14:textId="77777777" w:rsidR="00564180" w:rsidRDefault="00564180" w:rsidP="00564180">
            <w:pPr>
              <w:jc w:val="center"/>
            </w:pPr>
          </w:p>
        </w:tc>
        <w:tc>
          <w:tcPr>
            <w:tcW w:w="4649" w:type="dxa"/>
            <w:tcBorders>
              <w:top w:val="single" w:sz="4" w:space="0" w:color="auto"/>
              <w:bottom w:val="single" w:sz="4" w:space="0" w:color="auto"/>
            </w:tcBorders>
          </w:tcPr>
          <w:p w14:paraId="267E73F4" w14:textId="66541A31" w:rsidR="00564180" w:rsidRDefault="00564180" w:rsidP="00564180"/>
        </w:tc>
        <w:tc>
          <w:tcPr>
            <w:tcW w:w="397" w:type="dxa"/>
            <w:tcBorders>
              <w:top w:val="single" w:sz="4" w:space="0" w:color="auto"/>
              <w:bottom w:val="single" w:sz="4" w:space="0" w:color="auto"/>
            </w:tcBorders>
          </w:tcPr>
          <w:p w14:paraId="5C330D4A" w14:textId="77777777" w:rsidR="00564180" w:rsidRDefault="00564180" w:rsidP="00564180">
            <w:pPr>
              <w:jc w:val="center"/>
            </w:pPr>
          </w:p>
        </w:tc>
        <w:tc>
          <w:tcPr>
            <w:tcW w:w="397" w:type="dxa"/>
            <w:tcBorders>
              <w:top w:val="single" w:sz="4" w:space="0" w:color="auto"/>
              <w:bottom w:val="single" w:sz="4" w:space="0" w:color="auto"/>
            </w:tcBorders>
          </w:tcPr>
          <w:p w14:paraId="2D91B753" w14:textId="77777777" w:rsidR="00564180" w:rsidRDefault="00564180" w:rsidP="00564180">
            <w:pPr>
              <w:jc w:val="center"/>
            </w:pPr>
          </w:p>
        </w:tc>
        <w:tc>
          <w:tcPr>
            <w:tcW w:w="397" w:type="dxa"/>
            <w:tcBorders>
              <w:top w:val="single" w:sz="4" w:space="0" w:color="auto"/>
              <w:bottom w:val="single" w:sz="4" w:space="0" w:color="auto"/>
            </w:tcBorders>
          </w:tcPr>
          <w:p w14:paraId="4A32A872" w14:textId="77777777" w:rsidR="00564180" w:rsidRDefault="00564180" w:rsidP="00564180">
            <w:pPr>
              <w:jc w:val="center"/>
            </w:pPr>
          </w:p>
        </w:tc>
      </w:tr>
      <w:tr w:rsidR="00564180" w14:paraId="05B125F6" w14:textId="77777777" w:rsidTr="0077387D">
        <w:trPr>
          <w:cantSplit/>
        </w:trPr>
        <w:tc>
          <w:tcPr>
            <w:tcW w:w="2608" w:type="dxa"/>
            <w:tcBorders>
              <w:top w:val="single" w:sz="4" w:space="0" w:color="auto"/>
              <w:bottom w:val="single" w:sz="4" w:space="0" w:color="auto"/>
            </w:tcBorders>
          </w:tcPr>
          <w:p w14:paraId="29D5ABD3" w14:textId="551BF380" w:rsidR="00564180" w:rsidRPr="00845685" w:rsidRDefault="00564180" w:rsidP="004C0BC8">
            <w:pPr>
              <w:ind w:left="400" w:hangingChars="200" w:hanging="400"/>
              <w:rPr>
                <w:rFonts w:asciiTheme="majorEastAsia" w:eastAsiaTheme="majorEastAsia" w:hAnsiTheme="majorEastAsia"/>
              </w:rPr>
            </w:pPr>
            <w:r w:rsidRPr="00845685">
              <w:rPr>
                <w:rFonts w:asciiTheme="majorEastAsia" w:eastAsiaTheme="majorEastAsia" w:hAnsiTheme="majorEastAsia" w:hint="eastAsia"/>
              </w:rPr>
              <w:t>２</w:t>
            </w:r>
            <w:r w:rsidRPr="00845685">
              <w:rPr>
                <w:rFonts w:asciiTheme="majorEastAsia" w:eastAsiaTheme="majorEastAsia" w:hAnsiTheme="majorEastAsia"/>
              </w:rPr>
              <w:t>章</w:t>
            </w:r>
            <w:r w:rsidR="00A56004">
              <w:rPr>
                <w:rFonts w:asciiTheme="majorEastAsia" w:eastAsiaTheme="majorEastAsia" w:hAnsiTheme="majorEastAsia"/>
              </w:rPr>
              <w:t xml:space="preserve">　</w:t>
            </w:r>
            <w:r w:rsidR="004C0BC8">
              <w:rPr>
                <w:rFonts w:asciiTheme="majorEastAsia" w:eastAsiaTheme="majorEastAsia" w:hAnsiTheme="majorEastAsia" w:hint="eastAsia"/>
              </w:rPr>
              <w:t>統計的な推測</w:t>
            </w:r>
          </w:p>
        </w:tc>
        <w:tc>
          <w:tcPr>
            <w:tcW w:w="624" w:type="dxa"/>
            <w:tcBorders>
              <w:top w:val="single" w:sz="4" w:space="0" w:color="auto"/>
              <w:bottom w:val="single" w:sz="4" w:space="0" w:color="auto"/>
            </w:tcBorders>
          </w:tcPr>
          <w:p w14:paraId="052D90E7" w14:textId="45FA68D8" w:rsidR="00564180" w:rsidRPr="00872434" w:rsidRDefault="00564180" w:rsidP="000634AC">
            <w:pPr>
              <w:jc w:val="center"/>
            </w:pPr>
            <w:r w:rsidRPr="00872434">
              <w:t>[</w:t>
            </w:r>
            <w:r w:rsidR="00DE0063">
              <w:t>30</w:t>
            </w:r>
            <w:r w:rsidRPr="00872434">
              <w:t>]</w:t>
            </w:r>
          </w:p>
        </w:tc>
        <w:tc>
          <w:tcPr>
            <w:tcW w:w="397" w:type="dxa"/>
            <w:tcBorders>
              <w:top w:val="single" w:sz="4" w:space="0" w:color="auto"/>
              <w:bottom w:val="single" w:sz="4" w:space="0" w:color="auto"/>
            </w:tcBorders>
          </w:tcPr>
          <w:p w14:paraId="401C99D4" w14:textId="77777777" w:rsidR="00564180" w:rsidRDefault="00564180" w:rsidP="00564180">
            <w:pPr>
              <w:jc w:val="center"/>
            </w:pPr>
          </w:p>
        </w:tc>
        <w:tc>
          <w:tcPr>
            <w:tcW w:w="4649" w:type="dxa"/>
            <w:tcBorders>
              <w:top w:val="single" w:sz="4" w:space="0" w:color="auto"/>
              <w:bottom w:val="single" w:sz="4" w:space="0" w:color="auto"/>
            </w:tcBorders>
          </w:tcPr>
          <w:p w14:paraId="24461E6D" w14:textId="1397CCDC" w:rsidR="00564180" w:rsidRDefault="00564180" w:rsidP="00564180"/>
        </w:tc>
        <w:tc>
          <w:tcPr>
            <w:tcW w:w="397" w:type="dxa"/>
            <w:tcBorders>
              <w:top w:val="single" w:sz="4" w:space="0" w:color="auto"/>
              <w:bottom w:val="single" w:sz="4" w:space="0" w:color="auto"/>
            </w:tcBorders>
          </w:tcPr>
          <w:p w14:paraId="310A0F38" w14:textId="77777777" w:rsidR="00564180" w:rsidRDefault="00564180" w:rsidP="00564180">
            <w:pPr>
              <w:jc w:val="center"/>
            </w:pPr>
          </w:p>
        </w:tc>
        <w:tc>
          <w:tcPr>
            <w:tcW w:w="397" w:type="dxa"/>
            <w:tcBorders>
              <w:top w:val="single" w:sz="4" w:space="0" w:color="auto"/>
              <w:bottom w:val="single" w:sz="4" w:space="0" w:color="auto"/>
            </w:tcBorders>
          </w:tcPr>
          <w:p w14:paraId="69F6A617" w14:textId="77777777" w:rsidR="00564180" w:rsidRDefault="00564180" w:rsidP="00564180">
            <w:pPr>
              <w:jc w:val="center"/>
            </w:pPr>
          </w:p>
        </w:tc>
        <w:tc>
          <w:tcPr>
            <w:tcW w:w="397" w:type="dxa"/>
            <w:tcBorders>
              <w:top w:val="single" w:sz="4" w:space="0" w:color="auto"/>
              <w:bottom w:val="single" w:sz="4" w:space="0" w:color="auto"/>
            </w:tcBorders>
          </w:tcPr>
          <w:p w14:paraId="364EBCE3" w14:textId="77777777" w:rsidR="00564180" w:rsidRDefault="00564180" w:rsidP="00564180">
            <w:pPr>
              <w:jc w:val="center"/>
            </w:pPr>
          </w:p>
        </w:tc>
      </w:tr>
      <w:tr w:rsidR="00564180" w14:paraId="68A0622F" w14:textId="77777777" w:rsidTr="0077387D">
        <w:trPr>
          <w:cantSplit/>
        </w:trPr>
        <w:tc>
          <w:tcPr>
            <w:tcW w:w="2608" w:type="dxa"/>
            <w:tcBorders>
              <w:top w:val="single" w:sz="4" w:space="0" w:color="auto"/>
              <w:bottom w:val="single" w:sz="4" w:space="0" w:color="auto"/>
            </w:tcBorders>
          </w:tcPr>
          <w:p w14:paraId="780A0B81" w14:textId="0ADF643C" w:rsidR="00564180" w:rsidRPr="00845685" w:rsidRDefault="00564180" w:rsidP="004C0BC8">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rPr>
              <w:t xml:space="preserve">　</w:t>
            </w:r>
            <w:r w:rsidR="004C0BC8">
              <w:rPr>
                <w:rFonts w:asciiTheme="majorEastAsia" w:eastAsiaTheme="majorEastAsia" w:hAnsiTheme="majorEastAsia" w:hint="eastAsia"/>
              </w:rPr>
              <w:t>確率分布</w:t>
            </w:r>
          </w:p>
        </w:tc>
        <w:tc>
          <w:tcPr>
            <w:tcW w:w="624" w:type="dxa"/>
            <w:tcBorders>
              <w:top w:val="single" w:sz="4" w:space="0" w:color="auto"/>
              <w:bottom w:val="single" w:sz="4" w:space="0" w:color="auto"/>
            </w:tcBorders>
          </w:tcPr>
          <w:p w14:paraId="34685C75" w14:textId="12904D3A" w:rsidR="00564180" w:rsidRDefault="00564180" w:rsidP="000634AC">
            <w:pPr>
              <w:jc w:val="center"/>
            </w:pPr>
            <w:r>
              <w:rPr>
                <w:rFonts w:hint="eastAsia"/>
              </w:rPr>
              <w:t>(</w:t>
            </w:r>
            <w:r w:rsidR="00D145F8">
              <w:t>21</w:t>
            </w:r>
            <w:r>
              <w:rPr>
                <w:rFonts w:hint="eastAsia"/>
              </w:rPr>
              <w:t>)</w:t>
            </w:r>
          </w:p>
        </w:tc>
        <w:tc>
          <w:tcPr>
            <w:tcW w:w="397" w:type="dxa"/>
            <w:tcBorders>
              <w:top w:val="single" w:sz="4" w:space="0" w:color="auto"/>
              <w:bottom w:val="single" w:sz="4" w:space="0" w:color="auto"/>
            </w:tcBorders>
          </w:tcPr>
          <w:p w14:paraId="22AFD371" w14:textId="77777777" w:rsidR="00564180" w:rsidRDefault="00564180" w:rsidP="00564180">
            <w:pPr>
              <w:jc w:val="center"/>
            </w:pPr>
          </w:p>
        </w:tc>
        <w:tc>
          <w:tcPr>
            <w:tcW w:w="4649" w:type="dxa"/>
            <w:tcBorders>
              <w:top w:val="single" w:sz="4" w:space="0" w:color="auto"/>
              <w:bottom w:val="single" w:sz="4" w:space="0" w:color="auto"/>
            </w:tcBorders>
          </w:tcPr>
          <w:p w14:paraId="4E4F4ED9" w14:textId="77777777" w:rsidR="00564180" w:rsidRDefault="00564180" w:rsidP="00564180"/>
        </w:tc>
        <w:tc>
          <w:tcPr>
            <w:tcW w:w="397" w:type="dxa"/>
            <w:tcBorders>
              <w:top w:val="single" w:sz="4" w:space="0" w:color="auto"/>
              <w:bottom w:val="single" w:sz="4" w:space="0" w:color="auto"/>
            </w:tcBorders>
          </w:tcPr>
          <w:p w14:paraId="5390A888" w14:textId="77777777" w:rsidR="00564180" w:rsidRDefault="00564180" w:rsidP="00564180">
            <w:pPr>
              <w:jc w:val="center"/>
            </w:pPr>
          </w:p>
        </w:tc>
        <w:tc>
          <w:tcPr>
            <w:tcW w:w="397" w:type="dxa"/>
            <w:tcBorders>
              <w:top w:val="single" w:sz="4" w:space="0" w:color="auto"/>
              <w:bottom w:val="single" w:sz="4" w:space="0" w:color="auto"/>
            </w:tcBorders>
          </w:tcPr>
          <w:p w14:paraId="6F9E511B" w14:textId="77777777" w:rsidR="00564180" w:rsidRDefault="00564180" w:rsidP="00564180">
            <w:pPr>
              <w:jc w:val="center"/>
            </w:pPr>
          </w:p>
        </w:tc>
        <w:tc>
          <w:tcPr>
            <w:tcW w:w="397" w:type="dxa"/>
            <w:tcBorders>
              <w:top w:val="single" w:sz="4" w:space="0" w:color="auto"/>
              <w:bottom w:val="single" w:sz="4" w:space="0" w:color="auto"/>
            </w:tcBorders>
          </w:tcPr>
          <w:p w14:paraId="279A61A3" w14:textId="77777777" w:rsidR="00564180" w:rsidRDefault="00564180" w:rsidP="00564180">
            <w:pPr>
              <w:jc w:val="center"/>
            </w:pPr>
          </w:p>
        </w:tc>
      </w:tr>
      <w:tr w:rsidR="002E74B9" w14:paraId="1300D8C9" w14:textId="77777777" w:rsidTr="0077387D">
        <w:trPr>
          <w:cantSplit/>
        </w:trPr>
        <w:tc>
          <w:tcPr>
            <w:tcW w:w="2608" w:type="dxa"/>
            <w:tcBorders>
              <w:top w:val="single" w:sz="4" w:space="0" w:color="auto"/>
              <w:bottom w:val="single" w:sz="4" w:space="0" w:color="auto"/>
            </w:tcBorders>
          </w:tcPr>
          <w:p w14:paraId="6BE39936" w14:textId="06E4F771" w:rsidR="002E74B9" w:rsidRPr="00DB6AF5" w:rsidRDefault="002E74B9" w:rsidP="002E74B9">
            <w:pPr>
              <w:ind w:left="400" w:hangingChars="200" w:hanging="400"/>
            </w:pPr>
            <w:r w:rsidRPr="00DB6AF5">
              <w:t>１</w:t>
            </w:r>
            <w:r>
              <w:t xml:space="preserve">　</w:t>
            </w:r>
            <w:r>
              <w:rPr>
                <w:rFonts w:hint="eastAsia"/>
              </w:rPr>
              <w:t>標本調査</w:t>
            </w:r>
          </w:p>
        </w:tc>
        <w:tc>
          <w:tcPr>
            <w:tcW w:w="624" w:type="dxa"/>
            <w:tcBorders>
              <w:top w:val="single" w:sz="4" w:space="0" w:color="auto"/>
              <w:bottom w:val="single" w:sz="4" w:space="0" w:color="auto"/>
            </w:tcBorders>
          </w:tcPr>
          <w:p w14:paraId="15799B4A" w14:textId="752F37B2" w:rsidR="002E74B9" w:rsidRDefault="002E74B9" w:rsidP="002E74B9">
            <w:pPr>
              <w:jc w:val="center"/>
            </w:pPr>
            <w:r>
              <w:rPr>
                <w:rFonts w:hint="eastAsia"/>
              </w:rPr>
              <w:t>1</w:t>
            </w:r>
          </w:p>
        </w:tc>
        <w:tc>
          <w:tcPr>
            <w:tcW w:w="397" w:type="dxa"/>
            <w:tcBorders>
              <w:top w:val="single" w:sz="4" w:space="0" w:color="auto"/>
              <w:bottom w:val="single" w:sz="4" w:space="0" w:color="auto"/>
            </w:tcBorders>
          </w:tcPr>
          <w:p w14:paraId="7547244C" w14:textId="1A90D3C8" w:rsidR="002E74B9" w:rsidRDefault="002E74B9" w:rsidP="002E74B9">
            <w:pPr>
              <w:jc w:val="center"/>
            </w:pPr>
          </w:p>
        </w:tc>
        <w:tc>
          <w:tcPr>
            <w:tcW w:w="4649" w:type="dxa"/>
            <w:tcBorders>
              <w:top w:val="single" w:sz="4" w:space="0" w:color="auto"/>
              <w:bottom w:val="single" w:sz="4" w:space="0" w:color="auto"/>
            </w:tcBorders>
          </w:tcPr>
          <w:p w14:paraId="042CC626" w14:textId="04896CF8" w:rsidR="002E74B9" w:rsidRPr="00564180" w:rsidRDefault="002E74B9" w:rsidP="002E74B9">
            <w:r w:rsidRPr="00180D72">
              <w:rPr>
                <w:rFonts w:hint="eastAsia"/>
              </w:rPr>
              <w:t>標本調査の考え方について理解を深める。</w:t>
            </w:r>
          </w:p>
        </w:tc>
        <w:tc>
          <w:tcPr>
            <w:tcW w:w="397" w:type="dxa"/>
            <w:tcBorders>
              <w:top w:val="single" w:sz="4" w:space="0" w:color="auto"/>
              <w:bottom w:val="single" w:sz="4" w:space="0" w:color="auto"/>
            </w:tcBorders>
          </w:tcPr>
          <w:p w14:paraId="44BA5800" w14:textId="1D5A1A19"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3BCEDAAE" w14:textId="660C69A7" w:rsidR="002E74B9" w:rsidRDefault="002E74B9" w:rsidP="002E74B9">
            <w:pPr>
              <w:jc w:val="center"/>
            </w:pPr>
          </w:p>
        </w:tc>
        <w:tc>
          <w:tcPr>
            <w:tcW w:w="397" w:type="dxa"/>
            <w:tcBorders>
              <w:top w:val="single" w:sz="4" w:space="0" w:color="auto"/>
              <w:bottom w:val="single" w:sz="4" w:space="0" w:color="auto"/>
            </w:tcBorders>
          </w:tcPr>
          <w:p w14:paraId="09A82785" w14:textId="73638BAD" w:rsidR="002E74B9" w:rsidRDefault="002E74B9" w:rsidP="002E74B9">
            <w:pPr>
              <w:jc w:val="center"/>
            </w:pPr>
            <w:r>
              <w:rPr>
                <w:rFonts w:hint="eastAsia"/>
              </w:rPr>
              <w:t>〇</w:t>
            </w:r>
          </w:p>
        </w:tc>
      </w:tr>
      <w:tr w:rsidR="002E74B9" w14:paraId="7073A7EF" w14:textId="77777777" w:rsidTr="0077387D">
        <w:trPr>
          <w:cantSplit/>
        </w:trPr>
        <w:tc>
          <w:tcPr>
            <w:tcW w:w="2608" w:type="dxa"/>
            <w:tcBorders>
              <w:top w:val="single" w:sz="4" w:space="0" w:color="auto"/>
              <w:bottom w:val="single" w:sz="4" w:space="0" w:color="auto"/>
            </w:tcBorders>
          </w:tcPr>
          <w:p w14:paraId="228944BA" w14:textId="3B88DE18" w:rsidR="002E74B9" w:rsidRPr="00DB6AF5" w:rsidRDefault="002E74B9" w:rsidP="002E74B9">
            <w:pPr>
              <w:ind w:left="400" w:hangingChars="200" w:hanging="400"/>
            </w:pPr>
            <w:r w:rsidRPr="00DB6AF5">
              <w:lastRenderedPageBreak/>
              <w:t>２</w:t>
            </w:r>
            <w:r>
              <w:rPr>
                <w:rFonts w:hint="eastAsia"/>
              </w:rPr>
              <w:t xml:space="preserve">　確率変数と確率分布</w:t>
            </w:r>
          </w:p>
        </w:tc>
        <w:tc>
          <w:tcPr>
            <w:tcW w:w="624" w:type="dxa"/>
            <w:tcBorders>
              <w:top w:val="single" w:sz="4" w:space="0" w:color="auto"/>
              <w:bottom w:val="single" w:sz="4" w:space="0" w:color="auto"/>
            </w:tcBorders>
          </w:tcPr>
          <w:p w14:paraId="071E65C5" w14:textId="0586CAA3" w:rsidR="002E74B9" w:rsidRDefault="002E74B9" w:rsidP="002E74B9">
            <w:pPr>
              <w:jc w:val="center"/>
            </w:pPr>
            <w:r>
              <w:rPr>
                <w:rFonts w:hint="eastAsia"/>
              </w:rPr>
              <w:t>2</w:t>
            </w:r>
          </w:p>
        </w:tc>
        <w:tc>
          <w:tcPr>
            <w:tcW w:w="397" w:type="dxa"/>
            <w:tcBorders>
              <w:top w:val="single" w:sz="4" w:space="0" w:color="auto"/>
              <w:bottom w:val="single" w:sz="4" w:space="0" w:color="auto"/>
            </w:tcBorders>
          </w:tcPr>
          <w:p w14:paraId="3432F402" w14:textId="381B2C60" w:rsidR="002E74B9" w:rsidRDefault="002E74B9" w:rsidP="002E74B9">
            <w:pPr>
              <w:jc w:val="center"/>
            </w:pPr>
          </w:p>
        </w:tc>
        <w:tc>
          <w:tcPr>
            <w:tcW w:w="4649" w:type="dxa"/>
            <w:tcBorders>
              <w:top w:val="single" w:sz="4" w:space="0" w:color="auto"/>
              <w:bottom w:val="single" w:sz="4" w:space="0" w:color="auto"/>
            </w:tcBorders>
          </w:tcPr>
          <w:p w14:paraId="086271F9" w14:textId="27261A52" w:rsidR="002E74B9" w:rsidRPr="00564180" w:rsidRDefault="002E74B9" w:rsidP="002E74B9">
            <w:r w:rsidRPr="00180D72">
              <w:rPr>
                <w:rFonts w:hint="eastAsia"/>
              </w:rPr>
              <w:t>確率変数と確率分布について理解し</w:t>
            </w:r>
            <w:r>
              <w:rPr>
                <w:rFonts w:hint="eastAsia"/>
              </w:rPr>
              <w:t>，</w:t>
            </w:r>
            <w:r w:rsidRPr="00180D72">
              <w:rPr>
                <w:rFonts w:hint="eastAsia"/>
              </w:rPr>
              <w:t>確率分布を求めることができる。</w:t>
            </w:r>
          </w:p>
        </w:tc>
        <w:tc>
          <w:tcPr>
            <w:tcW w:w="397" w:type="dxa"/>
            <w:tcBorders>
              <w:top w:val="single" w:sz="4" w:space="0" w:color="auto"/>
              <w:bottom w:val="single" w:sz="4" w:space="0" w:color="auto"/>
            </w:tcBorders>
          </w:tcPr>
          <w:p w14:paraId="43BB10C8" w14:textId="7B763A8D"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7A7FB2C0" w14:textId="22665379" w:rsidR="002E74B9" w:rsidRDefault="002E74B9" w:rsidP="002E74B9">
            <w:pPr>
              <w:jc w:val="center"/>
            </w:pPr>
          </w:p>
        </w:tc>
        <w:tc>
          <w:tcPr>
            <w:tcW w:w="397" w:type="dxa"/>
            <w:tcBorders>
              <w:top w:val="single" w:sz="4" w:space="0" w:color="auto"/>
              <w:bottom w:val="single" w:sz="4" w:space="0" w:color="auto"/>
            </w:tcBorders>
          </w:tcPr>
          <w:p w14:paraId="0FF977C0" w14:textId="427BCCA3" w:rsidR="002E74B9" w:rsidRDefault="002E74B9" w:rsidP="002E74B9">
            <w:pPr>
              <w:jc w:val="center"/>
            </w:pPr>
          </w:p>
        </w:tc>
      </w:tr>
      <w:tr w:rsidR="002E74B9" w14:paraId="3E6592C4" w14:textId="77777777" w:rsidTr="0077387D">
        <w:trPr>
          <w:cantSplit/>
        </w:trPr>
        <w:tc>
          <w:tcPr>
            <w:tcW w:w="2608" w:type="dxa"/>
            <w:tcBorders>
              <w:top w:val="single" w:sz="4" w:space="0" w:color="auto"/>
              <w:bottom w:val="single" w:sz="4" w:space="0" w:color="auto"/>
            </w:tcBorders>
          </w:tcPr>
          <w:p w14:paraId="07675175" w14:textId="1C2CCC7B" w:rsidR="002E74B9" w:rsidRPr="00DB6AF5" w:rsidRDefault="002E74B9" w:rsidP="002E74B9">
            <w:pPr>
              <w:ind w:left="400" w:hangingChars="200" w:hanging="400"/>
            </w:pPr>
            <w:r w:rsidRPr="00DB6AF5">
              <w:rPr>
                <w:rFonts w:hint="eastAsia"/>
              </w:rPr>
              <w:t>３</w:t>
            </w:r>
            <w:r>
              <w:rPr>
                <w:rFonts w:hint="eastAsia"/>
              </w:rPr>
              <w:t xml:space="preserve">　確率変数の平均</w:t>
            </w:r>
          </w:p>
        </w:tc>
        <w:tc>
          <w:tcPr>
            <w:tcW w:w="624" w:type="dxa"/>
            <w:tcBorders>
              <w:top w:val="single" w:sz="4" w:space="0" w:color="auto"/>
              <w:bottom w:val="single" w:sz="4" w:space="0" w:color="auto"/>
            </w:tcBorders>
          </w:tcPr>
          <w:p w14:paraId="21ACB220" w14:textId="1A7A334B" w:rsidR="002E74B9" w:rsidRDefault="002E74B9" w:rsidP="002E74B9">
            <w:pPr>
              <w:jc w:val="center"/>
            </w:pPr>
            <w:r>
              <w:rPr>
                <w:rFonts w:hint="eastAsia"/>
              </w:rPr>
              <w:t>2</w:t>
            </w:r>
          </w:p>
        </w:tc>
        <w:tc>
          <w:tcPr>
            <w:tcW w:w="397" w:type="dxa"/>
            <w:tcBorders>
              <w:top w:val="single" w:sz="4" w:space="0" w:color="auto"/>
              <w:bottom w:val="single" w:sz="4" w:space="0" w:color="auto"/>
            </w:tcBorders>
          </w:tcPr>
          <w:p w14:paraId="793A2713" w14:textId="49103152" w:rsidR="002E74B9" w:rsidRDefault="002E74B9" w:rsidP="002E74B9">
            <w:pPr>
              <w:jc w:val="center"/>
            </w:pPr>
          </w:p>
        </w:tc>
        <w:tc>
          <w:tcPr>
            <w:tcW w:w="4649" w:type="dxa"/>
            <w:tcBorders>
              <w:top w:val="single" w:sz="4" w:space="0" w:color="auto"/>
              <w:bottom w:val="single" w:sz="4" w:space="0" w:color="auto"/>
            </w:tcBorders>
          </w:tcPr>
          <w:p w14:paraId="7FCFD950" w14:textId="7BCC866A" w:rsidR="002E74B9" w:rsidRPr="00564180" w:rsidRDefault="002E74B9" w:rsidP="002E74B9">
            <w:r w:rsidRPr="00180D72">
              <w:rPr>
                <w:rFonts w:hint="eastAsia"/>
              </w:rPr>
              <w:t>確率変数の平均について理解し</w:t>
            </w:r>
            <w:r>
              <w:rPr>
                <w:rFonts w:hint="eastAsia"/>
              </w:rPr>
              <w:t>，</w:t>
            </w:r>
            <w:r w:rsidRPr="00180D72">
              <w:rPr>
                <w:rFonts w:hint="eastAsia"/>
              </w:rPr>
              <w:t>確率分布からその確率変数の平均を求めることができる。</w:t>
            </w:r>
          </w:p>
        </w:tc>
        <w:tc>
          <w:tcPr>
            <w:tcW w:w="397" w:type="dxa"/>
            <w:tcBorders>
              <w:top w:val="single" w:sz="4" w:space="0" w:color="auto"/>
              <w:bottom w:val="single" w:sz="4" w:space="0" w:color="auto"/>
            </w:tcBorders>
          </w:tcPr>
          <w:p w14:paraId="63D0C381" w14:textId="1D6F3BF1"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5AE90600" w14:textId="495B1B72" w:rsidR="002E74B9" w:rsidRDefault="002E74B9" w:rsidP="002E74B9">
            <w:pPr>
              <w:jc w:val="center"/>
            </w:pPr>
          </w:p>
        </w:tc>
        <w:tc>
          <w:tcPr>
            <w:tcW w:w="397" w:type="dxa"/>
            <w:tcBorders>
              <w:top w:val="single" w:sz="4" w:space="0" w:color="auto"/>
              <w:bottom w:val="single" w:sz="4" w:space="0" w:color="auto"/>
            </w:tcBorders>
          </w:tcPr>
          <w:p w14:paraId="38981B8C" w14:textId="77777777" w:rsidR="002E74B9" w:rsidRDefault="002E74B9" w:rsidP="002E74B9">
            <w:pPr>
              <w:jc w:val="center"/>
            </w:pPr>
          </w:p>
        </w:tc>
      </w:tr>
      <w:tr w:rsidR="002E74B9" w14:paraId="51427B92" w14:textId="77777777" w:rsidTr="0077387D">
        <w:trPr>
          <w:cantSplit/>
        </w:trPr>
        <w:tc>
          <w:tcPr>
            <w:tcW w:w="2608" w:type="dxa"/>
            <w:tcBorders>
              <w:top w:val="single" w:sz="4" w:space="0" w:color="auto"/>
              <w:bottom w:val="single" w:sz="4" w:space="0" w:color="auto"/>
            </w:tcBorders>
          </w:tcPr>
          <w:p w14:paraId="3322BEE4" w14:textId="723DB06A" w:rsidR="002E74B9" w:rsidRPr="00DB6AF5" w:rsidRDefault="002E74B9" w:rsidP="002E74B9">
            <w:pPr>
              <w:ind w:left="400" w:hangingChars="200" w:hanging="400"/>
            </w:pPr>
            <w:r>
              <w:rPr>
                <w:rFonts w:hint="eastAsia"/>
              </w:rPr>
              <w:t>４　確率変数の分散・標準偏差</w:t>
            </w:r>
          </w:p>
        </w:tc>
        <w:tc>
          <w:tcPr>
            <w:tcW w:w="624" w:type="dxa"/>
            <w:tcBorders>
              <w:top w:val="single" w:sz="4" w:space="0" w:color="auto"/>
              <w:bottom w:val="single" w:sz="4" w:space="0" w:color="auto"/>
            </w:tcBorders>
          </w:tcPr>
          <w:p w14:paraId="5701F95C" w14:textId="6FF97EE8" w:rsidR="002E74B9" w:rsidRDefault="002E74B9" w:rsidP="002E74B9">
            <w:pPr>
              <w:jc w:val="center"/>
            </w:pPr>
            <w:r>
              <w:rPr>
                <w:rFonts w:hint="eastAsia"/>
              </w:rPr>
              <w:t>4</w:t>
            </w:r>
          </w:p>
        </w:tc>
        <w:tc>
          <w:tcPr>
            <w:tcW w:w="397" w:type="dxa"/>
            <w:tcBorders>
              <w:top w:val="single" w:sz="4" w:space="0" w:color="auto"/>
              <w:bottom w:val="single" w:sz="4" w:space="0" w:color="auto"/>
            </w:tcBorders>
          </w:tcPr>
          <w:p w14:paraId="01C811AC" w14:textId="77777777" w:rsidR="002E74B9" w:rsidRDefault="002E74B9" w:rsidP="002E74B9">
            <w:pPr>
              <w:jc w:val="center"/>
            </w:pPr>
          </w:p>
        </w:tc>
        <w:tc>
          <w:tcPr>
            <w:tcW w:w="4649" w:type="dxa"/>
            <w:tcBorders>
              <w:top w:val="single" w:sz="4" w:space="0" w:color="auto"/>
              <w:bottom w:val="single" w:sz="4" w:space="0" w:color="auto"/>
            </w:tcBorders>
          </w:tcPr>
          <w:p w14:paraId="735A9F64" w14:textId="704D8D69" w:rsidR="002E74B9" w:rsidRPr="00564180" w:rsidRDefault="002E74B9" w:rsidP="002E74B9">
            <w:r w:rsidRPr="00180D72">
              <w:rPr>
                <w:rFonts w:hint="eastAsia"/>
              </w:rPr>
              <w:t>確率変数の分散</w:t>
            </w:r>
            <w:r>
              <w:rPr>
                <w:rFonts w:hint="eastAsia"/>
              </w:rPr>
              <w:t>及び</w:t>
            </w:r>
            <w:r w:rsidRPr="00180D72">
              <w:rPr>
                <w:rFonts w:hint="eastAsia"/>
              </w:rPr>
              <w:t>標準偏差について理解し</w:t>
            </w:r>
            <w:r>
              <w:rPr>
                <w:rFonts w:hint="eastAsia"/>
              </w:rPr>
              <w:t>，</w:t>
            </w:r>
            <w:r w:rsidRPr="00180D72">
              <w:rPr>
                <w:rFonts w:hint="eastAsia"/>
              </w:rPr>
              <w:t>確率分布から</w:t>
            </w:r>
            <w:r>
              <w:rPr>
                <w:rFonts w:hint="eastAsia"/>
              </w:rPr>
              <w:t>その</w:t>
            </w:r>
            <w:r w:rsidRPr="00180D72">
              <w:rPr>
                <w:rFonts w:hint="eastAsia"/>
              </w:rPr>
              <w:t>確率変数の分散及び標準偏差を求めることができる。</w:t>
            </w:r>
          </w:p>
        </w:tc>
        <w:tc>
          <w:tcPr>
            <w:tcW w:w="397" w:type="dxa"/>
            <w:tcBorders>
              <w:top w:val="single" w:sz="4" w:space="0" w:color="auto"/>
              <w:bottom w:val="single" w:sz="4" w:space="0" w:color="auto"/>
            </w:tcBorders>
          </w:tcPr>
          <w:p w14:paraId="76A1AA1A" w14:textId="6DE82ED4"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33079212" w14:textId="4D8F0ACE"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447B824C" w14:textId="77777777" w:rsidR="002E74B9" w:rsidRDefault="002E74B9" w:rsidP="002E74B9">
            <w:pPr>
              <w:jc w:val="center"/>
            </w:pPr>
          </w:p>
        </w:tc>
      </w:tr>
      <w:tr w:rsidR="002E74B9" w14:paraId="712202B5" w14:textId="77777777" w:rsidTr="0077387D">
        <w:trPr>
          <w:cantSplit/>
        </w:trPr>
        <w:tc>
          <w:tcPr>
            <w:tcW w:w="2608" w:type="dxa"/>
            <w:tcBorders>
              <w:top w:val="single" w:sz="4" w:space="0" w:color="auto"/>
              <w:bottom w:val="single" w:sz="4" w:space="0" w:color="auto"/>
            </w:tcBorders>
          </w:tcPr>
          <w:p w14:paraId="7436C65A" w14:textId="6328C50D" w:rsidR="002E74B9" w:rsidRPr="00DB6AF5" w:rsidRDefault="002E74B9" w:rsidP="002E74B9">
            <w:pPr>
              <w:ind w:left="400" w:hangingChars="200" w:hanging="400"/>
            </w:pPr>
            <w:r>
              <w:rPr>
                <w:rFonts w:hint="eastAsia"/>
              </w:rPr>
              <w:t>５　二項分布</w:t>
            </w:r>
          </w:p>
        </w:tc>
        <w:tc>
          <w:tcPr>
            <w:tcW w:w="624" w:type="dxa"/>
            <w:tcBorders>
              <w:top w:val="single" w:sz="4" w:space="0" w:color="auto"/>
              <w:bottom w:val="single" w:sz="4" w:space="0" w:color="auto"/>
            </w:tcBorders>
          </w:tcPr>
          <w:p w14:paraId="7464711D" w14:textId="73396F4A"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4C5460A4" w14:textId="77777777" w:rsidR="002E74B9" w:rsidRDefault="002E74B9" w:rsidP="002E74B9">
            <w:pPr>
              <w:jc w:val="center"/>
            </w:pPr>
          </w:p>
        </w:tc>
        <w:tc>
          <w:tcPr>
            <w:tcW w:w="4649" w:type="dxa"/>
            <w:tcBorders>
              <w:top w:val="single" w:sz="4" w:space="0" w:color="auto"/>
              <w:bottom w:val="single" w:sz="4" w:space="0" w:color="auto"/>
            </w:tcBorders>
          </w:tcPr>
          <w:p w14:paraId="5C0C5E33" w14:textId="6A36ED8D" w:rsidR="002E74B9" w:rsidRPr="00564180" w:rsidRDefault="002E74B9" w:rsidP="002E74B9">
            <w:r w:rsidRPr="00180D72">
              <w:rPr>
                <w:rFonts w:hint="eastAsia"/>
              </w:rPr>
              <w:t>二項分布について理解し</w:t>
            </w:r>
            <w:r>
              <w:rPr>
                <w:rFonts w:hint="eastAsia"/>
              </w:rPr>
              <w:t>，</w:t>
            </w:r>
            <w:r w:rsidRPr="00180D72">
              <w:rPr>
                <w:rFonts w:hint="eastAsia"/>
              </w:rPr>
              <w:t>二項分布に従う確率変数の平均</w:t>
            </w:r>
            <w:r>
              <w:rPr>
                <w:rFonts w:hint="eastAsia"/>
              </w:rPr>
              <w:t>，</w:t>
            </w:r>
            <w:r w:rsidRPr="00180D72">
              <w:rPr>
                <w:rFonts w:hint="eastAsia"/>
              </w:rPr>
              <w:t>分散</w:t>
            </w:r>
            <w:r>
              <w:rPr>
                <w:rFonts w:hint="eastAsia"/>
              </w:rPr>
              <w:t>，</w:t>
            </w:r>
            <w:r w:rsidRPr="00180D72">
              <w:rPr>
                <w:rFonts w:hint="eastAsia"/>
              </w:rPr>
              <w:t>標準偏差を求めることができる。</w:t>
            </w:r>
          </w:p>
        </w:tc>
        <w:tc>
          <w:tcPr>
            <w:tcW w:w="397" w:type="dxa"/>
            <w:tcBorders>
              <w:top w:val="single" w:sz="4" w:space="0" w:color="auto"/>
              <w:bottom w:val="single" w:sz="4" w:space="0" w:color="auto"/>
            </w:tcBorders>
          </w:tcPr>
          <w:p w14:paraId="6186B692" w14:textId="5D7ADDAA"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816FC66" w14:textId="1E06BCA1"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74DD841B" w14:textId="5BD1EE6E" w:rsidR="002E74B9" w:rsidRDefault="002E74B9" w:rsidP="002E74B9">
            <w:pPr>
              <w:jc w:val="center"/>
            </w:pPr>
            <w:r>
              <w:rPr>
                <w:rFonts w:hint="eastAsia"/>
              </w:rPr>
              <w:t>〇</w:t>
            </w:r>
          </w:p>
        </w:tc>
      </w:tr>
      <w:tr w:rsidR="002E74B9" w14:paraId="312CD195" w14:textId="77777777" w:rsidTr="0077387D">
        <w:trPr>
          <w:cantSplit/>
        </w:trPr>
        <w:tc>
          <w:tcPr>
            <w:tcW w:w="2608" w:type="dxa"/>
            <w:tcBorders>
              <w:top w:val="single" w:sz="4" w:space="0" w:color="auto"/>
              <w:bottom w:val="single" w:sz="4" w:space="0" w:color="auto"/>
            </w:tcBorders>
          </w:tcPr>
          <w:p w14:paraId="0797AC6F" w14:textId="1F2F3051" w:rsidR="002E74B9" w:rsidRPr="00DB6AF5" w:rsidRDefault="002E74B9" w:rsidP="002E74B9">
            <w:pPr>
              <w:ind w:left="400" w:hangingChars="200" w:hanging="400"/>
            </w:pPr>
            <w:r>
              <w:rPr>
                <w:rFonts w:hint="eastAsia"/>
              </w:rPr>
              <w:t>６　連続した値をとる確率変数の分布</w:t>
            </w:r>
          </w:p>
        </w:tc>
        <w:tc>
          <w:tcPr>
            <w:tcW w:w="624" w:type="dxa"/>
            <w:tcBorders>
              <w:top w:val="single" w:sz="4" w:space="0" w:color="auto"/>
              <w:bottom w:val="single" w:sz="4" w:space="0" w:color="auto"/>
            </w:tcBorders>
          </w:tcPr>
          <w:p w14:paraId="60BECA58" w14:textId="7BE6EFBB" w:rsidR="002E74B9" w:rsidRDefault="002E74B9" w:rsidP="002E74B9">
            <w:pPr>
              <w:jc w:val="center"/>
            </w:pPr>
            <w:r>
              <w:rPr>
                <w:rFonts w:hint="eastAsia"/>
              </w:rPr>
              <w:t>2</w:t>
            </w:r>
          </w:p>
        </w:tc>
        <w:tc>
          <w:tcPr>
            <w:tcW w:w="397" w:type="dxa"/>
            <w:tcBorders>
              <w:top w:val="single" w:sz="4" w:space="0" w:color="auto"/>
              <w:bottom w:val="single" w:sz="4" w:space="0" w:color="auto"/>
            </w:tcBorders>
          </w:tcPr>
          <w:p w14:paraId="12657404" w14:textId="77777777" w:rsidR="002E74B9" w:rsidRDefault="002E74B9" w:rsidP="002E74B9">
            <w:pPr>
              <w:jc w:val="center"/>
            </w:pPr>
          </w:p>
        </w:tc>
        <w:tc>
          <w:tcPr>
            <w:tcW w:w="4649" w:type="dxa"/>
            <w:tcBorders>
              <w:top w:val="single" w:sz="4" w:space="0" w:color="auto"/>
              <w:bottom w:val="single" w:sz="4" w:space="0" w:color="auto"/>
            </w:tcBorders>
          </w:tcPr>
          <w:p w14:paraId="592077BF" w14:textId="58443687" w:rsidR="002E74B9" w:rsidRPr="00564180" w:rsidRDefault="002E74B9" w:rsidP="002E74B9">
            <w:r w:rsidRPr="00180D72">
              <w:rPr>
                <w:rFonts w:hint="eastAsia"/>
              </w:rPr>
              <w:t>連続型確率変数の確率分布について理解し，確率密度関数から確率を求めることができる。</w:t>
            </w:r>
          </w:p>
        </w:tc>
        <w:tc>
          <w:tcPr>
            <w:tcW w:w="397" w:type="dxa"/>
            <w:tcBorders>
              <w:top w:val="single" w:sz="4" w:space="0" w:color="auto"/>
              <w:bottom w:val="single" w:sz="4" w:space="0" w:color="auto"/>
            </w:tcBorders>
          </w:tcPr>
          <w:p w14:paraId="4D9EC05D" w14:textId="3A4A964D"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5E4691CA" w14:textId="77777777" w:rsidR="002E74B9" w:rsidRDefault="002E74B9" w:rsidP="002E74B9">
            <w:pPr>
              <w:jc w:val="center"/>
            </w:pPr>
          </w:p>
        </w:tc>
        <w:tc>
          <w:tcPr>
            <w:tcW w:w="397" w:type="dxa"/>
            <w:tcBorders>
              <w:top w:val="single" w:sz="4" w:space="0" w:color="auto"/>
              <w:bottom w:val="single" w:sz="4" w:space="0" w:color="auto"/>
            </w:tcBorders>
          </w:tcPr>
          <w:p w14:paraId="5453E2B3" w14:textId="77777777" w:rsidR="002E74B9" w:rsidRDefault="002E74B9" w:rsidP="002E74B9">
            <w:pPr>
              <w:jc w:val="center"/>
            </w:pPr>
          </w:p>
        </w:tc>
      </w:tr>
      <w:tr w:rsidR="002E74B9" w14:paraId="21633403" w14:textId="77777777" w:rsidTr="0077387D">
        <w:trPr>
          <w:cantSplit/>
        </w:trPr>
        <w:tc>
          <w:tcPr>
            <w:tcW w:w="2608" w:type="dxa"/>
            <w:tcBorders>
              <w:top w:val="single" w:sz="4" w:space="0" w:color="auto"/>
              <w:bottom w:val="single" w:sz="4" w:space="0" w:color="auto"/>
            </w:tcBorders>
          </w:tcPr>
          <w:p w14:paraId="263CD746" w14:textId="02B5131A" w:rsidR="002E74B9" w:rsidRPr="00DB6AF5" w:rsidRDefault="002E74B9" w:rsidP="002E74B9">
            <w:pPr>
              <w:ind w:left="400" w:hangingChars="200" w:hanging="400"/>
            </w:pPr>
            <w:r>
              <w:rPr>
                <w:rFonts w:hint="eastAsia"/>
              </w:rPr>
              <w:t>７　正規分布</w:t>
            </w:r>
          </w:p>
        </w:tc>
        <w:tc>
          <w:tcPr>
            <w:tcW w:w="624" w:type="dxa"/>
            <w:tcBorders>
              <w:top w:val="single" w:sz="4" w:space="0" w:color="auto"/>
              <w:bottom w:val="single" w:sz="4" w:space="0" w:color="auto"/>
            </w:tcBorders>
          </w:tcPr>
          <w:p w14:paraId="071B6BFB" w14:textId="395CCC00" w:rsidR="002E74B9" w:rsidRDefault="002E74B9" w:rsidP="002E74B9">
            <w:pPr>
              <w:jc w:val="center"/>
            </w:pPr>
            <w:r>
              <w:t>4</w:t>
            </w:r>
          </w:p>
        </w:tc>
        <w:tc>
          <w:tcPr>
            <w:tcW w:w="397" w:type="dxa"/>
            <w:tcBorders>
              <w:top w:val="single" w:sz="4" w:space="0" w:color="auto"/>
              <w:bottom w:val="single" w:sz="4" w:space="0" w:color="auto"/>
            </w:tcBorders>
          </w:tcPr>
          <w:p w14:paraId="420A1D9A" w14:textId="77777777" w:rsidR="002E74B9" w:rsidRDefault="002E74B9" w:rsidP="002E74B9">
            <w:pPr>
              <w:jc w:val="center"/>
            </w:pPr>
          </w:p>
        </w:tc>
        <w:tc>
          <w:tcPr>
            <w:tcW w:w="4649" w:type="dxa"/>
            <w:tcBorders>
              <w:top w:val="single" w:sz="4" w:space="0" w:color="auto"/>
              <w:bottom w:val="single" w:sz="4" w:space="0" w:color="auto"/>
            </w:tcBorders>
          </w:tcPr>
          <w:p w14:paraId="191E773D" w14:textId="4BECBFFE" w:rsidR="002E74B9" w:rsidRPr="00564180" w:rsidRDefault="002E74B9" w:rsidP="002E74B9">
            <w:r w:rsidRPr="00180D72">
              <w:rPr>
                <w:rFonts w:hint="eastAsia"/>
              </w:rPr>
              <w:t>正規分布や標準正規分布について理解し</w:t>
            </w:r>
            <w:r>
              <w:rPr>
                <w:rFonts w:hint="eastAsia"/>
              </w:rPr>
              <w:t>，</w:t>
            </w:r>
            <w:r w:rsidRPr="00180D72">
              <w:rPr>
                <w:rFonts w:hint="eastAsia"/>
              </w:rPr>
              <w:t>正規分布表を用いて確率を求めることができる。</w:t>
            </w:r>
            <w:r>
              <w:rPr>
                <w:rFonts w:hint="eastAsia"/>
              </w:rPr>
              <w:t>また，</w:t>
            </w:r>
            <w:r w:rsidRPr="00180D72">
              <w:rPr>
                <w:rFonts w:hint="eastAsia"/>
              </w:rPr>
              <w:t>身近な問題を正規分布を用いて考察することができる。</w:t>
            </w:r>
          </w:p>
        </w:tc>
        <w:tc>
          <w:tcPr>
            <w:tcW w:w="397" w:type="dxa"/>
            <w:tcBorders>
              <w:top w:val="single" w:sz="4" w:space="0" w:color="auto"/>
              <w:bottom w:val="single" w:sz="4" w:space="0" w:color="auto"/>
            </w:tcBorders>
          </w:tcPr>
          <w:p w14:paraId="40D10DEA" w14:textId="3FE49C38"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2F0FB109" w14:textId="3ED911F3"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80776BF" w14:textId="5E4862A6" w:rsidR="002E74B9" w:rsidRDefault="002E74B9" w:rsidP="002E74B9">
            <w:pPr>
              <w:jc w:val="center"/>
            </w:pPr>
            <w:r>
              <w:rPr>
                <w:rFonts w:hint="eastAsia"/>
              </w:rPr>
              <w:t>〇</w:t>
            </w:r>
          </w:p>
        </w:tc>
      </w:tr>
      <w:tr w:rsidR="002E74B9" w14:paraId="3F963C5F" w14:textId="77777777" w:rsidTr="0077387D">
        <w:trPr>
          <w:cantSplit/>
        </w:trPr>
        <w:tc>
          <w:tcPr>
            <w:tcW w:w="2608" w:type="dxa"/>
            <w:tcBorders>
              <w:top w:val="single" w:sz="4" w:space="0" w:color="auto"/>
              <w:bottom w:val="single" w:sz="4" w:space="0" w:color="auto"/>
            </w:tcBorders>
          </w:tcPr>
          <w:p w14:paraId="2623E6A5" w14:textId="25C47AC9" w:rsidR="002E74B9" w:rsidRPr="00DB6AF5" w:rsidRDefault="002E74B9" w:rsidP="002E74B9">
            <w:pPr>
              <w:ind w:left="400" w:hangingChars="200" w:hanging="400"/>
            </w:pPr>
            <w:r>
              <w:rPr>
                <w:rFonts w:hint="eastAsia"/>
              </w:rPr>
              <w:t>８　二項分布の正規分布による近似</w:t>
            </w:r>
          </w:p>
        </w:tc>
        <w:tc>
          <w:tcPr>
            <w:tcW w:w="624" w:type="dxa"/>
            <w:tcBorders>
              <w:top w:val="single" w:sz="4" w:space="0" w:color="auto"/>
              <w:bottom w:val="single" w:sz="4" w:space="0" w:color="auto"/>
            </w:tcBorders>
          </w:tcPr>
          <w:p w14:paraId="4A5415F1" w14:textId="7FE37581" w:rsidR="002E74B9" w:rsidRDefault="002E74B9" w:rsidP="002E74B9">
            <w:pPr>
              <w:jc w:val="center"/>
            </w:pPr>
            <w:r>
              <w:rPr>
                <w:rFonts w:hint="eastAsia"/>
              </w:rPr>
              <w:t>2</w:t>
            </w:r>
          </w:p>
        </w:tc>
        <w:tc>
          <w:tcPr>
            <w:tcW w:w="397" w:type="dxa"/>
            <w:tcBorders>
              <w:top w:val="single" w:sz="4" w:space="0" w:color="auto"/>
              <w:bottom w:val="single" w:sz="4" w:space="0" w:color="auto"/>
            </w:tcBorders>
          </w:tcPr>
          <w:p w14:paraId="16DA9BC4" w14:textId="77777777" w:rsidR="002E74B9" w:rsidRDefault="002E74B9" w:rsidP="002E74B9">
            <w:pPr>
              <w:jc w:val="center"/>
            </w:pPr>
          </w:p>
        </w:tc>
        <w:tc>
          <w:tcPr>
            <w:tcW w:w="4649" w:type="dxa"/>
            <w:tcBorders>
              <w:top w:val="single" w:sz="4" w:space="0" w:color="auto"/>
              <w:bottom w:val="single" w:sz="4" w:space="0" w:color="auto"/>
            </w:tcBorders>
          </w:tcPr>
          <w:p w14:paraId="5B96602E" w14:textId="548E6324" w:rsidR="002E74B9" w:rsidRPr="00564180" w:rsidRDefault="002E74B9" w:rsidP="002E74B9">
            <w:r w:rsidRPr="00180D72">
              <w:rPr>
                <w:rFonts w:hint="eastAsia"/>
              </w:rPr>
              <w:t>正規分布で近似することにより</w:t>
            </w:r>
            <w:r>
              <w:rPr>
                <w:rFonts w:hint="eastAsia"/>
              </w:rPr>
              <w:t>，</w:t>
            </w:r>
            <w:r w:rsidRPr="00180D72">
              <w:rPr>
                <w:rFonts w:hint="eastAsia"/>
              </w:rPr>
              <w:t>二項分布の確率を求めることができる。</w:t>
            </w:r>
          </w:p>
        </w:tc>
        <w:tc>
          <w:tcPr>
            <w:tcW w:w="397" w:type="dxa"/>
            <w:tcBorders>
              <w:top w:val="single" w:sz="4" w:space="0" w:color="auto"/>
              <w:bottom w:val="single" w:sz="4" w:space="0" w:color="auto"/>
            </w:tcBorders>
          </w:tcPr>
          <w:p w14:paraId="32F4A478" w14:textId="60EB9261"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6E566EAD" w14:textId="77777777" w:rsidR="002E74B9" w:rsidRDefault="002E74B9" w:rsidP="002E74B9">
            <w:pPr>
              <w:jc w:val="center"/>
            </w:pPr>
          </w:p>
        </w:tc>
        <w:tc>
          <w:tcPr>
            <w:tcW w:w="397" w:type="dxa"/>
            <w:tcBorders>
              <w:top w:val="single" w:sz="4" w:space="0" w:color="auto"/>
              <w:bottom w:val="single" w:sz="4" w:space="0" w:color="auto"/>
            </w:tcBorders>
          </w:tcPr>
          <w:p w14:paraId="04E0CFF2" w14:textId="77777777" w:rsidR="002E74B9" w:rsidRDefault="002E74B9" w:rsidP="002E74B9">
            <w:pPr>
              <w:jc w:val="center"/>
            </w:pPr>
          </w:p>
        </w:tc>
      </w:tr>
      <w:tr w:rsidR="00564180" w14:paraId="00D807A4" w14:textId="77777777" w:rsidTr="0077387D">
        <w:trPr>
          <w:cantSplit/>
        </w:trPr>
        <w:tc>
          <w:tcPr>
            <w:tcW w:w="2608" w:type="dxa"/>
            <w:tcBorders>
              <w:top w:val="single" w:sz="4" w:space="0" w:color="auto"/>
              <w:bottom w:val="single" w:sz="4" w:space="0" w:color="auto"/>
            </w:tcBorders>
          </w:tcPr>
          <w:p w14:paraId="59BC38ED" w14:textId="0D54B4BC" w:rsidR="00564180" w:rsidRPr="003F158B" w:rsidRDefault="00564180" w:rsidP="004C0BC8">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4E0C021" w14:textId="13E138C2" w:rsidR="00564180" w:rsidRDefault="00D145F8" w:rsidP="00564180">
            <w:pPr>
              <w:jc w:val="center"/>
            </w:pPr>
            <w:r>
              <w:rPr>
                <w:rFonts w:hint="eastAsia"/>
              </w:rPr>
              <w:t>1</w:t>
            </w:r>
          </w:p>
        </w:tc>
        <w:tc>
          <w:tcPr>
            <w:tcW w:w="397" w:type="dxa"/>
            <w:tcBorders>
              <w:top w:val="single" w:sz="4" w:space="0" w:color="auto"/>
              <w:bottom w:val="single" w:sz="4" w:space="0" w:color="auto"/>
            </w:tcBorders>
          </w:tcPr>
          <w:p w14:paraId="5D377845" w14:textId="77777777" w:rsidR="00564180" w:rsidRDefault="00564180" w:rsidP="00564180">
            <w:pPr>
              <w:jc w:val="center"/>
            </w:pPr>
          </w:p>
        </w:tc>
        <w:tc>
          <w:tcPr>
            <w:tcW w:w="4649" w:type="dxa"/>
            <w:tcBorders>
              <w:top w:val="single" w:sz="4" w:space="0" w:color="auto"/>
              <w:bottom w:val="single" w:sz="4" w:space="0" w:color="auto"/>
            </w:tcBorders>
          </w:tcPr>
          <w:p w14:paraId="120EE4DE" w14:textId="77777777" w:rsidR="00564180" w:rsidRDefault="00564180" w:rsidP="00564180"/>
        </w:tc>
        <w:tc>
          <w:tcPr>
            <w:tcW w:w="397" w:type="dxa"/>
            <w:tcBorders>
              <w:top w:val="single" w:sz="4" w:space="0" w:color="auto"/>
              <w:bottom w:val="single" w:sz="4" w:space="0" w:color="auto"/>
            </w:tcBorders>
          </w:tcPr>
          <w:p w14:paraId="606ED1D1" w14:textId="77777777" w:rsidR="00564180" w:rsidRDefault="00564180" w:rsidP="00564180">
            <w:pPr>
              <w:jc w:val="center"/>
            </w:pPr>
          </w:p>
        </w:tc>
        <w:tc>
          <w:tcPr>
            <w:tcW w:w="397" w:type="dxa"/>
            <w:tcBorders>
              <w:top w:val="single" w:sz="4" w:space="0" w:color="auto"/>
              <w:bottom w:val="single" w:sz="4" w:space="0" w:color="auto"/>
            </w:tcBorders>
          </w:tcPr>
          <w:p w14:paraId="16742F79" w14:textId="77777777" w:rsidR="00564180" w:rsidRDefault="00564180" w:rsidP="00564180">
            <w:pPr>
              <w:jc w:val="center"/>
            </w:pPr>
          </w:p>
        </w:tc>
        <w:tc>
          <w:tcPr>
            <w:tcW w:w="397" w:type="dxa"/>
            <w:tcBorders>
              <w:top w:val="single" w:sz="4" w:space="0" w:color="auto"/>
              <w:bottom w:val="single" w:sz="4" w:space="0" w:color="auto"/>
            </w:tcBorders>
          </w:tcPr>
          <w:p w14:paraId="024DE1B1" w14:textId="77777777" w:rsidR="00564180" w:rsidRDefault="00564180" w:rsidP="00564180">
            <w:pPr>
              <w:jc w:val="center"/>
            </w:pPr>
          </w:p>
        </w:tc>
      </w:tr>
      <w:tr w:rsidR="00564180" w14:paraId="2B69D245" w14:textId="77777777" w:rsidTr="0077387D">
        <w:trPr>
          <w:cantSplit/>
        </w:trPr>
        <w:tc>
          <w:tcPr>
            <w:tcW w:w="2608" w:type="dxa"/>
            <w:tcBorders>
              <w:top w:val="single" w:sz="4" w:space="0" w:color="auto"/>
              <w:bottom w:val="single" w:sz="4" w:space="0" w:color="auto"/>
            </w:tcBorders>
          </w:tcPr>
          <w:p w14:paraId="7AA9C4DE" w14:textId="647673F5" w:rsidR="00564180" w:rsidRPr="00845685" w:rsidRDefault="00564180" w:rsidP="004C0BC8">
            <w:pPr>
              <w:ind w:left="400" w:hangingChars="200" w:hanging="400"/>
              <w:rPr>
                <w:rFonts w:asciiTheme="majorEastAsia" w:eastAsiaTheme="majorEastAsia" w:hAnsiTheme="majorEastAsia"/>
              </w:rPr>
            </w:pPr>
            <w:r w:rsidRPr="00845685">
              <w:rPr>
                <w:rFonts w:asciiTheme="majorEastAsia" w:eastAsiaTheme="majorEastAsia" w:hAnsiTheme="majorEastAsia"/>
              </w:rPr>
              <w:t>２節</w:t>
            </w:r>
            <w:r w:rsidR="00A56004">
              <w:rPr>
                <w:rFonts w:asciiTheme="majorEastAsia" w:eastAsiaTheme="majorEastAsia" w:hAnsiTheme="majorEastAsia"/>
              </w:rPr>
              <w:t xml:space="preserve">　</w:t>
            </w:r>
            <w:r w:rsidR="004C0BC8">
              <w:rPr>
                <w:rFonts w:asciiTheme="majorEastAsia" w:eastAsiaTheme="majorEastAsia" w:hAnsiTheme="majorEastAsia" w:hint="eastAsia"/>
              </w:rPr>
              <w:t>統計的な推測</w:t>
            </w:r>
          </w:p>
        </w:tc>
        <w:tc>
          <w:tcPr>
            <w:tcW w:w="624" w:type="dxa"/>
            <w:tcBorders>
              <w:top w:val="single" w:sz="4" w:space="0" w:color="auto"/>
              <w:bottom w:val="single" w:sz="4" w:space="0" w:color="auto"/>
            </w:tcBorders>
          </w:tcPr>
          <w:p w14:paraId="5DF26284" w14:textId="1FB7EB71" w:rsidR="00564180" w:rsidRDefault="00564180" w:rsidP="000634AC">
            <w:pPr>
              <w:jc w:val="center"/>
            </w:pPr>
            <w:r>
              <w:rPr>
                <w:rFonts w:hint="eastAsia"/>
              </w:rPr>
              <w:t>(</w:t>
            </w:r>
            <w:r w:rsidR="00D145F8">
              <w:t>9</w:t>
            </w:r>
            <w:r>
              <w:rPr>
                <w:rFonts w:hint="eastAsia"/>
              </w:rPr>
              <w:t>)</w:t>
            </w:r>
          </w:p>
        </w:tc>
        <w:tc>
          <w:tcPr>
            <w:tcW w:w="397" w:type="dxa"/>
            <w:tcBorders>
              <w:top w:val="single" w:sz="4" w:space="0" w:color="auto"/>
              <w:bottom w:val="single" w:sz="4" w:space="0" w:color="auto"/>
            </w:tcBorders>
          </w:tcPr>
          <w:p w14:paraId="36BA41F0" w14:textId="77777777" w:rsidR="00564180" w:rsidRDefault="00564180" w:rsidP="00564180">
            <w:pPr>
              <w:jc w:val="center"/>
            </w:pPr>
          </w:p>
        </w:tc>
        <w:tc>
          <w:tcPr>
            <w:tcW w:w="4649" w:type="dxa"/>
            <w:tcBorders>
              <w:top w:val="single" w:sz="4" w:space="0" w:color="auto"/>
              <w:bottom w:val="single" w:sz="4" w:space="0" w:color="auto"/>
            </w:tcBorders>
          </w:tcPr>
          <w:p w14:paraId="228061D1" w14:textId="77777777" w:rsidR="00564180" w:rsidRDefault="00564180" w:rsidP="00564180"/>
        </w:tc>
        <w:tc>
          <w:tcPr>
            <w:tcW w:w="397" w:type="dxa"/>
            <w:tcBorders>
              <w:top w:val="single" w:sz="4" w:space="0" w:color="auto"/>
              <w:bottom w:val="single" w:sz="4" w:space="0" w:color="auto"/>
            </w:tcBorders>
          </w:tcPr>
          <w:p w14:paraId="3235494C" w14:textId="77777777" w:rsidR="00564180" w:rsidRDefault="00564180" w:rsidP="00564180">
            <w:pPr>
              <w:jc w:val="center"/>
            </w:pPr>
          </w:p>
        </w:tc>
        <w:tc>
          <w:tcPr>
            <w:tcW w:w="397" w:type="dxa"/>
            <w:tcBorders>
              <w:top w:val="single" w:sz="4" w:space="0" w:color="auto"/>
              <w:bottom w:val="single" w:sz="4" w:space="0" w:color="auto"/>
            </w:tcBorders>
          </w:tcPr>
          <w:p w14:paraId="4149AF31" w14:textId="77777777" w:rsidR="00564180" w:rsidRDefault="00564180" w:rsidP="00564180">
            <w:pPr>
              <w:jc w:val="center"/>
            </w:pPr>
          </w:p>
        </w:tc>
        <w:tc>
          <w:tcPr>
            <w:tcW w:w="397" w:type="dxa"/>
            <w:tcBorders>
              <w:top w:val="single" w:sz="4" w:space="0" w:color="auto"/>
              <w:bottom w:val="single" w:sz="4" w:space="0" w:color="auto"/>
            </w:tcBorders>
          </w:tcPr>
          <w:p w14:paraId="42D2C8B0" w14:textId="77777777" w:rsidR="00564180" w:rsidRDefault="00564180" w:rsidP="00564180">
            <w:pPr>
              <w:jc w:val="center"/>
            </w:pPr>
          </w:p>
        </w:tc>
      </w:tr>
      <w:tr w:rsidR="002E74B9" w14:paraId="17F26470" w14:textId="77777777" w:rsidTr="0077387D">
        <w:trPr>
          <w:cantSplit/>
        </w:trPr>
        <w:tc>
          <w:tcPr>
            <w:tcW w:w="2608" w:type="dxa"/>
            <w:tcBorders>
              <w:top w:val="single" w:sz="4" w:space="0" w:color="auto"/>
              <w:bottom w:val="single" w:sz="4" w:space="0" w:color="auto"/>
            </w:tcBorders>
          </w:tcPr>
          <w:p w14:paraId="15B45BBD" w14:textId="197E6998" w:rsidR="002E74B9" w:rsidRPr="00DB6AF5" w:rsidRDefault="002E74B9" w:rsidP="002E74B9">
            <w:pPr>
              <w:ind w:left="400" w:hangingChars="200" w:hanging="400"/>
            </w:pPr>
            <w:r w:rsidRPr="00DB6AF5">
              <w:t>１</w:t>
            </w:r>
            <w:r>
              <w:rPr>
                <w:rFonts w:hint="eastAsia"/>
              </w:rPr>
              <w:t xml:space="preserve">　標本平均の分布</w:t>
            </w:r>
          </w:p>
        </w:tc>
        <w:tc>
          <w:tcPr>
            <w:tcW w:w="624" w:type="dxa"/>
            <w:tcBorders>
              <w:top w:val="single" w:sz="4" w:space="0" w:color="auto"/>
              <w:bottom w:val="single" w:sz="4" w:space="0" w:color="auto"/>
            </w:tcBorders>
          </w:tcPr>
          <w:p w14:paraId="43301DC1" w14:textId="3E8C89EF"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27F24284" w14:textId="0582381E" w:rsidR="002E74B9" w:rsidRDefault="002E74B9" w:rsidP="002E74B9">
            <w:pPr>
              <w:jc w:val="center"/>
            </w:pPr>
          </w:p>
        </w:tc>
        <w:tc>
          <w:tcPr>
            <w:tcW w:w="4649" w:type="dxa"/>
            <w:tcBorders>
              <w:top w:val="single" w:sz="4" w:space="0" w:color="auto"/>
              <w:bottom w:val="single" w:sz="4" w:space="0" w:color="auto"/>
            </w:tcBorders>
          </w:tcPr>
          <w:p w14:paraId="41C2049A" w14:textId="3AD8201B" w:rsidR="002E74B9" w:rsidRPr="00564180" w:rsidRDefault="002E74B9" w:rsidP="002E74B9">
            <w:r w:rsidRPr="00180D72">
              <w:rPr>
                <w:rFonts w:hint="eastAsia"/>
              </w:rPr>
              <w:t>標本平均の</w:t>
            </w:r>
            <w:r>
              <w:rPr>
                <w:rFonts w:hint="eastAsia"/>
              </w:rPr>
              <w:t>分布と母集団の分布の関係について理解している</w:t>
            </w:r>
            <w:r w:rsidRPr="00180D72">
              <w:rPr>
                <w:rFonts w:hint="eastAsia"/>
              </w:rPr>
              <w:t>。</w:t>
            </w:r>
          </w:p>
        </w:tc>
        <w:tc>
          <w:tcPr>
            <w:tcW w:w="397" w:type="dxa"/>
            <w:tcBorders>
              <w:top w:val="single" w:sz="4" w:space="0" w:color="auto"/>
              <w:bottom w:val="single" w:sz="4" w:space="0" w:color="auto"/>
            </w:tcBorders>
          </w:tcPr>
          <w:p w14:paraId="4B3764B5" w14:textId="5EBC4D3B"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271F48A6" w14:textId="618C9F68"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7632DA6C" w14:textId="63ED7518" w:rsidR="002E74B9" w:rsidRDefault="002E74B9" w:rsidP="002E74B9">
            <w:pPr>
              <w:jc w:val="center"/>
            </w:pPr>
            <w:r>
              <w:rPr>
                <w:rFonts w:hint="eastAsia"/>
              </w:rPr>
              <w:t>〇</w:t>
            </w:r>
          </w:p>
        </w:tc>
      </w:tr>
      <w:tr w:rsidR="002E74B9" w14:paraId="2FD7412E" w14:textId="77777777" w:rsidTr="0077387D">
        <w:trPr>
          <w:cantSplit/>
        </w:trPr>
        <w:tc>
          <w:tcPr>
            <w:tcW w:w="2608" w:type="dxa"/>
            <w:tcBorders>
              <w:top w:val="single" w:sz="4" w:space="0" w:color="auto"/>
              <w:bottom w:val="single" w:sz="4" w:space="0" w:color="auto"/>
            </w:tcBorders>
          </w:tcPr>
          <w:p w14:paraId="4903D243" w14:textId="78298B92" w:rsidR="002E74B9" w:rsidRPr="00DB6AF5" w:rsidRDefault="002E74B9" w:rsidP="002E74B9">
            <w:pPr>
              <w:ind w:left="400" w:hangingChars="200" w:hanging="400"/>
            </w:pPr>
            <w:r w:rsidRPr="00DB6AF5">
              <w:t>２</w:t>
            </w:r>
            <w:r>
              <w:rPr>
                <w:rFonts w:hint="eastAsia"/>
              </w:rPr>
              <w:t xml:space="preserve">　母平均の区間推定</w:t>
            </w:r>
          </w:p>
        </w:tc>
        <w:tc>
          <w:tcPr>
            <w:tcW w:w="624" w:type="dxa"/>
            <w:tcBorders>
              <w:top w:val="single" w:sz="4" w:space="0" w:color="auto"/>
              <w:bottom w:val="single" w:sz="4" w:space="0" w:color="auto"/>
            </w:tcBorders>
          </w:tcPr>
          <w:p w14:paraId="32A6294F" w14:textId="2AB41070"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2B8B94CA" w14:textId="77777777" w:rsidR="002E74B9" w:rsidRDefault="002E74B9" w:rsidP="002E74B9">
            <w:pPr>
              <w:jc w:val="center"/>
            </w:pPr>
          </w:p>
        </w:tc>
        <w:tc>
          <w:tcPr>
            <w:tcW w:w="4649" w:type="dxa"/>
            <w:tcBorders>
              <w:top w:val="single" w:sz="4" w:space="0" w:color="auto"/>
              <w:bottom w:val="single" w:sz="4" w:space="0" w:color="auto"/>
            </w:tcBorders>
          </w:tcPr>
          <w:p w14:paraId="0909B553" w14:textId="1054856D" w:rsidR="002E74B9" w:rsidRPr="00FC47D3" w:rsidRDefault="002E74B9" w:rsidP="002E74B9">
            <w:r w:rsidRPr="00180D72">
              <w:rPr>
                <w:rFonts w:hint="eastAsia"/>
              </w:rPr>
              <w:t>母平均の区間推定の方法を理解し</w:t>
            </w:r>
            <w:r>
              <w:rPr>
                <w:rFonts w:hint="eastAsia"/>
              </w:rPr>
              <w:t>，</w:t>
            </w:r>
            <w:r w:rsidRPr="00180D72">
              <w:rPr>
                <w:rFonts w:hint="eastAsia"/>
              </w:rPr>
              <w:t>母平均に対する信頼区間を求めることができる。</w:t>
            </w:r>
          </w:p>
        </w:tc>
        <w:tc>
          <w:tcPr>
            <w:tcW w:w="397" w:type="dxa"/>
            <w:tcBorders>
              <w:top w:val="single" w:sz="4" w:space="0" w:color="auto"/>
              <w:bottom w:val="single" w:sz="4" w:space="0" w:color="auto"/>
            </w:tcBorders>
          </w:tcPr>
          <w:p w14:paraId="547DD544" w14:textId="27862DD0"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7A6B80AB" w14:textId="6763F099"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93420B4" w14:textId="494EC58B" w:rsidR="002E74B9" w:rsidRDefault="002E74B9" w:rsidP="002E74B9">
            <w:pPr>
              <w:jc w:val="center"/>
            </w:pPr>
            <w:r>
              <w:rPr>
                <w:rFonts w:hint="eastAsia"/>
              </w:rPr>
              <w:t>〇</w:t>
            </w:r>
          </w:p>
        </w:tc>
      </w:tr>
      <w:tr w:rsidR="002E74B9" w14:paraId="6310D310" w14:textId="77777777" w:rsidTr="0077387D">
        <w:trPr>
          <w:cantSplit/>
        </w:trPr>
        <w:tc>
          <w:tcPr>
            <w:tcW w:w="2608" w:type="dxa"/>
            <w:tcBorders>
              <w:top w:val="single" w:sz="4" w:space="0" w:color="auto"/>
              <w:bottom w:val="single" w:sz="4" w:space="0" w:color="auto"/>
            </w:tcBorders>
          </w:tcPr>
          <w:p w14:paraId="6FEC467E" w14:textId="16B6041D" w:rsidR="002E74B9" w:rsidRPr="00DB6AF5" w:rsidRDefault="002E74B9" w:rsidP="002E74B9">
            <w:pPr>
              <w:ind w:left="400" w:hangingChars="200" w:hanging="400"/>
            </w:pPr>
            <w:r w:rsidRPr="00DB6AF5">
              <w:t>３</w:t>
            </w:r>
            <w:r>
              <w:rPr>
                <w:rFonts w:hint="eastAsia"/>
              </w:rPr>
              <w:t xml:space="preserve">　統計的仮説検定</w:t>
            </w:r>
          </w:p>
        </w:tc>
        <w:tc>
          <w:tcPr>
            <w:tcW w:w="624" w:type="dxa"/>
            <w:tcBorders>
              <w:top w:val="single" w:sz="4" w:space="0" w:color="auto"/>
              <w:bottom w:val="single" w:sz="4" w:space="0" w:color="auto"/>
            </w:tcBorders>
          </w:tcPr>
          <w:p w14:paraId="5659463C" w14:textId="7689001A" w:rsidR="002E74B9" w:rsidRDefault="002E74B9" w:rsidP="002E74B9">
            <w:pPr>
              <w:jc w:val="center"/>
            </w:pPr>
            <w:r>
              <w:rPr>
                <w:rFonts w:hint="eastAsia"/>
              </w:rPr>
              <w:t>2</w:t>
            </w:r>
          </w:p>
        </w:tc>
        <w:tc>
          <w:tcPr>
            <w:tcW w:w="397" w:type="dxa"/>
            <w:tcBorders>
              <w:top w:val="single" w:sz="4" w:space="0" w:color="auto"/>
              <w:bottom w:val="single" w:sz="4" w:space="0" w:color="auto"/>
            </w:tcBorders>
          </w:tcPr>
          <w:p w14:paraId="39E84C61" w14:textId="53256B00" w:rsidR="002E74B9" w:rsidRDefault="002E74B9" w:rsidP="002E74B9">
            <w:pPr>
              <w:jc w:val="center"/>
            </w:pPr>
          </w:p>
        </w:tc>
        <w:tc>
          <w:tcPr>
            <w:tcW w:w="4649" w:type="dxa"/>
            <w:tcBorders>
              <w:top w:val="single" w:sz="4" w:space="0" w:color="auto"/>
              <w:bottom w:val="single" w:sz="4" w:space="0" w:color="auto"/>
            </w:tcBorders>
          </w:tcPr>
          <w:p w14:paraId="30FACB04" w14:textId="158F635E" w:rsidR="002E74B9" w:rsidRPr="00FC47D3" w:rsidRDefault="002E74B9" w:rsidP="002E74B9">
            <w:r>
              <w:rPr>
                <w:rFonts w:hint="eastAsia"/>
              </w:rPr>
              <w:t>正規分布を用いた</w:t>
            </w:r>
            <w:r w:rsidRPr="001719E3">
              <w:rPr>
                <w:rFonts w:hint="eastAsia"/>
              </w:rPr>
              <w:t>仮説検定の方法を理解し</w:t>
            </w:r>
            <w:r>
              <w:rPr>
                <w:rFonts w:hint="eastAsia"/>
              </w:rPr>
              <w:t>，</w:t>
            </w:r>
            <w:r w:rsidRPr="001719E3">
              <w:rPr>
                <w:rFonts w:hint="eastAsia"/>
              </w:rPr>
              <w:t>主張の妥当性について</w:t>
            </w:r>
            <w:r>
              <w:rPr>
                <w:rFonts w:hint="eastAsia"/>
              </w:rPr>
              <w:t>，</w:t>
            </w:r>
            <w:r w:rsidRPr="001719E3">
              <w:rPr>
                <w:rFonts w:hint="eastAsia"/>
              </w:rPr>
              <w:t>仮説検定の考え方に基づいて批判的に考察することができる。</w:t>
            </w:r>
          </w:p>
        </w:tc>
        <w:tc>
          <w:tcPr>
            <w:tcW w:w="397" w:type="dxa"/>
            <w:tcBorders>
              <w:top w:val="single" w:sz="4" w:space="0" w:color="auto"/>
              <w:bottom w:val="single" w:sz="4" w:space="0" w:color="auto"/>
            </w:tcBorders>
          </w:tcPr>
          <w:p w14:paraId="204B2209" w14:textId="15FB3E4F"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7D6574FA" w14:textId="11ABEEAD"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3845A67D" w14:textId="29B4FC34" w:rsidR="002E74B9" w:rsidRDefault="002E74B9" w:rsidP="002E74B9">
            <w:pPr>
              <w:jc w:val="center"/>
            </w:pPr>
            <w:r>
              <w:rPr>
                <w:rFonts w:hint="eastAsia"/>
              </w:rPr>
              <w:t>〇</w:t>
            </w:r>
          </w:p>
        </w:tc>
      </w:tr>
      <w:tr w:rsidR="002E74B9" w14:paraId="67F29311" w14:textId="77777777" w:rsidTr="0077387D">
        <w:trPr>
          <w:cantSplit/>
        </w:trPr>
        <w:tc>
          <w:tcPr>
            <w:tcW w:w="2608" w:type="dxa"/>
            <w:tcBorders>
              <w:top w:val="single" w:sz="4" w:space="0" w:color="auto"/>
              <w:bottom w:val="single" w:sz="4" w:space="0" w:color="auto"/>
            </w:tcBorders>
          </w:tcPr>
          <w:p w14:paraId="7676CB97" w14:textId="57630A83" w:rsidR="002E74B9" w:rsidRPr="003F158B" w:rsidRDefault="002E74B9" w:rsidP="002E74B9">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466D4708" w14:textId="2A031889" w:rsidR="002E74B9" w:rsidRDefault="002E74B9" w:rsidP="002E74B9">
            <w:pPr>
              <w:jc w:val="center"/>
            </w:pPr>
            <w:r>
              <w:rPr>
                <w:rFonts w:hint="eastAsia"/>
              </w:rPr>
              <w:t>1</w:t>
            </w:r>
          </w:p>
        </w:tc>
        <w:tc>
          <w:tcPr>
            <w:tcW w:w="397" w:type="dxa"/>
            <w:tcBorders>
              <w:top w:val="single" w:sz="4" w:space="0" w:color="auto"/>
              <w:bottom w:val="single" w:sz="4" w:space="0" w:color="auto"/>
            </w:tcBorders>
          </w:tcPr>
          <w:p w14:paraId="694ADC63" w14:textId="77777777" w:rsidR="002E74B9" w:rsidRDefault="002E74B9" w:rsidP="002E74B9">
            <w:pPr>
              <w:jc w:val="center"/>
            </w:pPr>
          </w:p>
        </w:tc>
        <w:tc>
          <w:tcPr>
            <w:tcW w:w="4649" w:type="dxa"/>
            <w:tcBorders>
              <w:top w:val="single" w:sz="4" w:space="0" w:color="auto"/>
              <w:bottom w:val="single" w:sz="4" w:space="0" w:color="auto"/>
            </w:tcBorders>
          </w:tcPr>
          <w:p w14:paraId="77F5C40A" w14:textId="245E917A" w:rsidR="002E74B9" w:rsidRDefault="002E74B9" w:rsidP="002E74B9"/>
        </w:tc>
        <w:tc>
          <w:tcPr>
            <w:tcW w:w="397" w:type="dxa"/>
            <w:tcBorders>
              <w:top w:val="single" w:sz="4" w:space="0" w:color="auto"/>
              <w:bottom w:val="single" w:sz="4" w:space="0" w:color="auto"/>
            </w:tcBorders>
          </w:tcPr>
          <w:p w14:paraId="2A6E9A10" w14:textId="77777777" w:rsidR="002E74B9" w:rsidRDefault="002E74B9" w:rsidP="002E74B9">
            <w:pPr>
              <w:jc w:val="center"/>
            </w:pPr>
          </w:p>
        </w:tc>
        <w:tc>
          <w:tcPr>
            <w:tcW w:w="397" w:type="dxa"/>
            <w:tcBorders>
              <w:top w:val="single" w:sz="4" w:space="0" w:color="auto"/>
              <w:bottom w:val="single" w:sz="4" w:space="0" w:color="auto"/>
            </w:tcBorders>
          </w:tcPr>
          <w:p w14:paraId="701916F9" w14:textId="77777777" w:rsidR="002E74B9" w:rsidRDefault="002E74B9" w:rsidP="002E74B9">
            <w:pPr>
              <w:jc w:val="center"/>
            </w:pPr>
          </w:p>
        </w:tc>
        <w:tc>
          <w:tcPr>
            <w:tcW w:w="397" w:type="dxa"/>
            <w:tcBorders>
              <w:top w:val="single" w:sz="4" w:space="0" w:color="auto"/>
              <w:bottom w:val="single" w:sz="4" w:space="0" w:color="auto"/>
            </w:tcBorders>
          </w:tcPr>
          <w:p w14:paraId="0D935362" w14:textId="77777777" w:rsidR="002E74B9" w:rsidRDefault="002E74B9" w:rsidP="002E74B9">
            <w:pPr>
              <w:jc w:val="center"/>
            </w:pPr>
          </w:p>
        </w:tc>
      </w:tr>
      <w:tr w:rsidR="002E74B9" w14:paraId="26950CC7" w14:textId="77777777" w:rsidTr="0077387D">
        <w:trPr>
          <w:cantSplit/>
        </w:trPr>
        <w:tc>
          <w:tcPr>
            <w:tcW w:w="2608" w:type="dxa"/>
            <w:tcBorders>
              <w:top w:val="single" w:sz="4" w:space="0" w:color="auto"/>
              <w:bottom w:val="single" w:sz="4" w:space="0" w:color="auto"/>
            </w:tcBorders>
          </w:tcPr>
          <w:p w14:paraId="326B797E" w14:textId="525145EA" w:rsidR="002E74B9" w:rsidRPr="00845685" w:rsidRDefault="002E74B9" w:rsidP="002E74B9">
            <w:pPr>
              <w:ind w:left="400" w:hangingChars="200" w:hanging="400"/>
              <w:rPr>
                <w:rFonts w:asciiTheme="majorEastAsia" w:eastAsiaTheme="majorEastAsia" w:hAnsiTheme="majorEastAsia"/>
              </w:rPr>
            </w:pPr>
            <w:r w:rsidRPr="00845685">
              <w:rPr>
                <w:rFonts w:asciiTheme="majorEastAsia" w:eastAsiaTheme="majorEastAsia" w:hAnsiTheme="majorEastAsia" w:hint="eastAsia"/>
              </w:rPr>
              <w:t>３</w:t>
            </w:r>
            <w:r w:rsidRPr="00845685">
              <w:rPr>
                <w:rFonts w:asciiTheme="majorEastAsia" w:eastAsiaTheme="majorEastAsia" w:hAnsiTheme="majorEastAsia"/>
              </w:rPr>
              <w:t>章</w:t>
            </w:r>
            <w:r>
              <w:rPr>
                <w:rFonts w:asciiTheme="majorEastAsia" w:eastAsiaTheme="majorEastAsia" w:hAnsiTheme="majorEastAsia" w:hint="eastAsia"/>
              </w:rPr>
              <w:t xml:space="preserve">　数学と社会生活</w:t>
            </w:r>
          </w:p>
        </w:tc>
        <w:tc>
          <w:tcPr>
            <w:tcW w:w="624" w:type="dxa"/>
            <w:tcBorders>
              <w:top w:val="single" w:sz="4" w:space="0" w:color="auto"/>
              <w:bottom w:val="single" w:sz="4" w:space="0" w:color="auto"/>
            </w:tcBorders>
          </w:tcPr>
          <w:p w14:paraId="6020A1C6" w14:textId="73C385E9" w:rsidR="002E74B9" w:rsidRPr="00872434" w:rsidRDefault="002E74B9" w:rsidP="002E74B9">
            <w:pPr>
              <w:jc w:val="center"/>
            </w:pPr>
            <w:r w:rsidRPr="00872434">
              <w:t>[</w:t>
            </w:r>
            <w:r>
              <w:t>15</w:t>
            </w:r>
            <w:r w:rsidRPr="00872434">
              <w:t>]</w:t>
            </w:r>
          </w:p>
        </w:tc>
        <w:tc>
          <w:tcPr>
            <w:tcW w:w="397" w:type="dxa"/>
            <w:tcBorders>
              <w:top w:val="single" w:sz="4" w:space="0" w:color="auto"/>
              <w:bottom w:val="single" w:sz="4" w:space="0" w:color="auto"/>
            </w:tcBorders>
          </w:tcPr>
          <w:p w14:paraId="5EEB2250" w14:textId="77777777" w:rsidR="002E74B9" w:rsidRDefault="002E74B9" w:rsidP="002E74B9">
            <w:pPr>
              <w:jc w:val="center"/>
            </w:pPr>
          </w:p>
        </w:tc>
        <w:tc>
          <w:tcPr>
            <w:tcW w:w="4649" w:type="dxa"/>
            <w:tcBorders>
              <w:top w:val="single" w:sz="4" w:space="0" w:color="auto"/>
              <w:bottom w:val="single" w:sz="4" w:space="0" w:color="auto"/>
            </w:tcBorders>
          </w:tcPr>
          <w:p w14:paraId="7D903ACA" w14:textId="77777777" w:rsidR="002E74B9" w:rsidRDefault="002E74B9" w:rsidP="002E74B9"/>
        </w:tc>
        <w:tc>
          <w:tcPr>
            <w:tcW w:w="397" w:type="dxa"/>
            <w:tcBorders>
              <w:top w:val="single" w:sz="4" w:space="0" w:color="auto"/>
              <w:bottom w:val="single" w:sz="4" w:space="0" w:color="auto"/>
            </w:tcBorders>
          </w:tcPr>
          <w:p w14:paraId="212C4E85" w14:textId="77777777" w:rsidR="002E74B9" w:rsidRDefault="002E74B9" w:rsidP="002E74B9">
            <w:pPr>
              <w:jc w:val="center"/>
            </w:pPr>
          </w:p>
        </w:tc>
        <w:tc>
          <w:tcPr>
            <w:tcW w:w="397" w:type="dxa"/>
            <w:tcBorders>
              <w:top w:val="single" w:sz="4" w:space="0" w:color="auto"/>
              <w:bottom w:val="single" w:sz="4" w:space="0" w:color="auto"/>
            </w:tcBorders>
          </w:tcPr>
          <w:p w14:paraId="3BCD16F7" w14:textId="77777777" w:rsidR="002E74B9" w:rsidRDefault="002E74B9" w:rsidP="002E74B9">
            <w:pPr>
              <w:jc w:val="center"/>
            </w:pPr>
          </w:p>
        </w:tc>
        <w:tc>
          <w:tcPr>
            <w:tcW w:w="397" w:type="dxa"/>
            <w:tcBorders>
              <w:top w:val="single" w:sz="4" w:space="0" w:color="auto"/>
              <w:bottom w:val="single" w:sz="4" w:space="0" w:color="auto"/>
            </w:tcBorders>
          </w:tcPr>
          <w:p w14:paraId="45F6C29E" w14:textId="77777777" w:rsidR="002E74B9" w:rsidRDefault="002E74B9" w:rsidP="002E74B9">
            <w:pPr>
              <w:jc w:val="center"/>
            </w:pPr>
          </w:p>
        </w:tc>
      </w:tr>
      <w:tr w:rsidR="002E74B9" w14:paraId="63E340A7" w14:textId="77777777" w:rsidTr="0077387D">
        <w:trPr>
          <w:cantSplit/>
        </w:trPr>
        <w:tc>
          <w:tcPr>
            <w:tcW w:w="2608" w:type="dxa"/>
            <w:tcBorders>
              <w:top w:val="single" w:sz="4" w:space="0" w:color="auto"/>
              <w:bottom w:val="single" w:sz="4" w:space="0" w:color="auto"/>
            </w:tcBorders>
          </w:tcPr>
          <w:p w14:paraId="3F17FEEB" w14:textId="3A380CCB" w:rsidR="002E74B9" w:rsidRPr="00845685" w:rsidRDefault="002E74B9" w:rsidP="002E74B9">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Pr>
                <w:rFonts w:asciiTheme="majorEastAsia" w:eastAsiaTheme="majorEastAsia" w:hAnsiTheme="majorEastAsia" w:hint="eastAsia"/>
              </w:rPr>
              <w:t xml:space="preserve">　数学と社会生活</w:t>
            </w:r>
          </w:p>
        </w:tc>
        <w:tc>
          <w:tcPr>
            <w:tcW w:w="624" w:type="dxa"/>
            <w:tcBorders>
              <w:top w:val="single" w:sz="4" w:space="0" w:color="auto"/>
              <w:bottom w:val="single" w:sz="4" w:space="0" w:color="auto"/>
            </w:tcBorders>
          </w:tcPr>
          <w:p w14:paraId="169B41EF" w14:textId="118FEF8B" w:rsidR="002E74B9" w:rsidRDefault="002E74B9" w:rsidP="002E74B9">
            <w:pPr>
              <w:jc w:val="center"/>
            </w:pPr>
            <w:r>
              <w:rPr>
                <w:rFonts w:hint="eastAsia"/>
              </w:rPr>
              <w:t>(</w:t>
            </w:r>
            <w:r>
              <w:t>15</w:t>
            </w:r>
            <w:r>
              <w:rPr>
                <w:rFonts w:hint="eastAsia"/>
              </w:rPr>
              <w:t>)</w:t>
            </w:r>
          </w:p>
        </w:tc>
        <w:tc>
          <w:tcPr>
            <w:tcW w:w="397" w:type="dxa"/>
            <w:tcBorders>
              <w:top w:val="single" w:sz="4" w:space="0" w:color="auto"/>
              <w:bottom w:val="single" w:sz="4" w:space="0" w:color="auto"/>
            </w:tcBorders>
          </w:tcPr>
          <w:p w14:paraId="5D3D2904" w14:textId="77777777" w:rsidR="002E74B9" w:rsidRDefault="002E74B9" w:rsidP="002E74B9">
            <w:pPr>
              <w:jc w:val="center"/>
            </w:pPr>
          </w:p>
        </w:tc>
        <w:tc>
          <w:tcPr>
            <w:tcW w:w="4649" w:type="dxa"/>
            <w:tcBorders>
              <w:top w:val="single" w:sz="4" w:space="0" w:color="auto"/>
              <w:bottom w:val="single" w:sz="4" w:space="0" w:color="auto"/>
            </w:tcBorders>
          </w:tcPr>
          <w:p w14:paraId="0E5B6B54" w14:textId="77777777" w:rsidR="002E74B9" w:rsidRDefault="002E74B9" w:rsidP="002E74B9"/>
        </w:tc>
        <w:tc>
          <w:tcPr>
            <w:tcW w:w="397" w:type="dxa"/>
            <w:tcBorders>
              <w:top w:val="single" w:sz="4" w:space="0" w:color="auto"/>
              <w:bottom w:val="single" w:sz="4" w:space="0" w:color="auto"/>
            </w:tcBorders>
          </w:tcPr>
          <w:p w14:paraId="64312611" w14:textId="77777777" w:rsidR="002E74B9" w:rsidRDefault="002E74B9" w:rsidP="002E74B9">
            <w:pPr>
              <w:jc w:val="center"/>
            </w:pPr>
          </w:p>
        </w:tc>
        <w:tc>
          <w:tcPr>
            <w:tcW w:w="397" w:type="dxa"/>
            <w:tcBorders>
              <w:top w:val="single" w:sz="4" w:space="0" w:color="auto"/>
              <w:bottom w:val="single" w:sz="4" w:space="0" w:color="auto"/>
            </w:tcBorders>
          </w:tcPr>
          <w:p w14:paraId="4C8E4EFD" w14:textId="77777777" w:rsidR="002E74B9" w:rsidRDefault="002E74B9" w:rsidP="002E74B9">
            <w:pPr>
              <w:jc w:val="center"/>
            </w:pPr>
          </w:p>
        </w:tc>
        <w:tc>
          <w:tcPr>
            <w:tcW w:w="397" w:type="dxa"/>
            <w:tcBorders>
              <w:top w:val="single" w:sz="4" w:space="0" w:color="auto"/>
              <w:bottom w:val="single" w:sz="4" w:space="0" w:color="auto"/>
            </w:tcBorders>
          </w:tcPr>
          <w:p w14:paraId="0A792092" w14:textId="77777777" w:rsidR="002E74B9" w:rsidRDefault="002E74B9" w:rsidP="002E74B9">
            <w:pPr>
              <w:jc w:val="center"/>
            </w:pPr>
          </w:p>
        </w:tc>
      </w:tr>
      <w:tr w:rsidR="002E74B9" w14:paraId="120E5DA9" w14:textId="77777777" w:rsidTr="0077387D">
        <w:trPr>
          <w:cantSplit/>
        </w:trPr>
        <w:tc>
          <w:tcPr>
            <w:tcW w:w="2608" w:type="dxa"/>
            <w:tcBorders>
              <w:top w:val="single" w:sz="4" w:space="0" w:color="auto"/>
              <w:bottom w:val="single" w:sz="4" w:space="0" w:color="auto"/>
            </w:tcBorders>
          </w:tcPr>
          <w:p w14:paraId="73DCD39A" w14:textId="6F7A89D0" w:rsidR="002E74B9" w:rsidRPr="00DB6AF5" w:rsidRDefault="002E74B9" w:rsidP="002E74B9">
            <w:pPr>
              <w:ind w:left="400" w:hangingChars="200" w:hanging="400"/>
            </w:pPr>
            <w:r w:rsidRPr="00DB6AF5">
              <w:t>１</w:t>
            </w:r>
            <w:r>
              <w:rPr>
                <w:rFonts w:hint="eastAsia"/>
              </w:rPr>
              <w:t xml:space="preserve">　およその数量を推定する</w:t>
            </w:r>
          </w:p>
        </w:tc>
        <w:tc>
          <w:tcPr>
            <w:tcW w:w="624" w:type="dxa"/>
            <w:tcBorders>
              <w:top w:val="single" w:sz="4" w:space="0" w:color="auto"/>
              <w:bottom w:val="single" w:sz="4" w:space="0" w:color="auto"/>
            </w:tcBorders>
          </w:tcPr>
          <w:p w14:paraId="79AEB706" w14:textId="2BF265FD"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3EB05997" w14:textId="3D298CDC" w:rsidR="002E74B9" w:rsidRDefault="002E74B9" w:rsidP="002E74B9">
            <w:pPr>
              <w:jc w:val="center"/>
            </w:pPr>
          </w:p>
        </w:tc>
        <w:tc>
          <w:tcPr>
            <w:tcW w:w="4649" w:type="dxa"/>
            <w:tcBorders>
              <w:top w:val="single" w:sz="4" w:space="0" w:color="auto"/>
              <w:bottom w:val="single" w:sz="4" w:space="0" w:color="auto"/>
            </w:tcBorders>
          </w:tcPr>
          <w:p w14:paraId="0BBC3810" w14:textId="26EECD3F" w:rsidR="002E74B9" w:rsidRPr="00FC47D3" w:rsidRDefault="002E74B9" w:rsidP="002E74B9">
            <w:r w:rsidRPr="00180D72">
              <w:rPr>
                <w:rFonts w:hint="eastAsia"/>
              </w:rPr>
              <w:t>実際に調査することが難しい数量を</w:t>
            </w:r>
            <w:r>
              <w:rPr>
                <w:rFonts w:hint="eastAsia"/>
              </w:rPr>
              <w:t>，</w:t>
            </w:r>
            <w:r w:rsidRPr="00180D72">
              <w:rPr>
                <w:rFonts w:hint="eastAsia"/>
              </w:rPr>
              <w:t>フェルミ推定を使って推定することができる。</w:t>
            </w:r>
          </w:p>
        </w:tc>
        <w:tc>
          <w:tcPr>
            <w:tcW w:w="397" w:type="dxa"/>
            <w:tcBorders>
              <w:top w:val="single" w:sz="4" w:space="0" w:color="auto"/>
              <w:bottom w:val="single" w:sz="4" w:space="0" w:color="auto"/>
            </w:tcBorders>
          </w:tcPr>
          <w:p w14:paraId="4EBF8751" w14:textId="4AE11E26"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24B70F89" w14:textId="6330F1D2"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1DDBBDD5" w14:textId="06237AB9" w:rsidR="002E74B9" w:rsidRDefault="002E74B9" w:rsidP="002E74B9">
            <w:pPr>
              <w:jc w:val="center"/>
            </w:pPr>
            <w:r>
              <w:rPr>
                <w:rFonts w:hint="eastAsia"/>
              </w:rPr>
              <w:t>〇</w:t>
            </w:r>
          </w:p>
        </w:tc>
      </w:tr>
      <w:tr w:rsidR="002E74B9" w14:paraId="7A43E0F3" w14:textId="77777777" w:rsidTr="0077387D">
        <w:trPr>
          <w:cantSplit/>
        </w:trPr>
        <w:tc>
          <w:tcPr>
            <w:tcW w:w="2608" w:type="dxa"/>
            <w:tcBorders>
              <w:top w:val="single" w:sz="4" w:space="0" w:color="auto"/>
              <w:bottom w:val="single" w:sz="4" w:space="0" w:color="auto"/>
            </w:tcBorders>
          </w:tcPr>
          <w:p w14:paraId="4C2BE899" w14:textId="5186BC31" w:rsidR="002E74B9" w:rsidRPr="00DB6AF5" w:rsidRDefault="002E74B9" w:rsidP="002E74B9">
            <w:pPr>
              <w:ind w:left="400" w:hangingChars="200" w:hanging="400"/>
            </w:pPr>
            <w:r w:rsidRPr="00DB6AF5">
              <w:t>２</w:t>
            </w:r>
            <w:r>
              <w:rPr>
                <w:rFonts w:hint="eastAsia"/>
              </w:rPr>
              <w:t xml:space="preserve">　変動の激しいデータを扱う</w:t>
            </w:r>
          </w:p>
        </w:tc>
        <w:tc>
          <w:tcPr>
            <w:tcW w:w="624" w:type="dxa"/>
            <w:tcBorders>
              <w:top w:val="single" w:sz="4" w:space="0" w:color="auto"/>
              <w:bottom w:val="single" w:sz="4" w:space="0" w:color="auto"/>
            </w:tcBorders>
          </w:tcPr>
          <w:p w14:paraId="4B870501" w14:textId="5842E331"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15D7E5E3" w14:textId="77777777" w:rsidR="002E74B9" w:rsidRDefault="002E74B9" w:rsidP="002E74B9">
            <w:pPr>
              <w:jc w:val="center"/>
            </w:pPr>
          </w:p>
        </w:tc>
        <w:tc>
          <w:tcPr>
            <w:tcW w:w="4649" w:type="dxa"/>
            <w:tcBorders>
              <w:top w:val="single" w:sz="4" w:space="0" w:color="auto"/>
              <w:bottom w:val="single" w:sz="4" w:space="0" w:color="auto"/>
            </w:tcBorders>
          </w:tcPr>
          <w:p w14:paraId="4F715C86" w14:textId="3244B976" w:rsidR="002E74B9" w:rsidRPr="00FC47D3" w:rsidRDefault="002E74B9" w:rsidP="002E74B9">
            <w:r w:rsidRPr="00180D72">
              <w:rPr>
                <w:rFonts w:hint="eastAsia"/>
              </w:rPr>
              <w:t>変動の激しいデータ</w:t>
            </w:r>
            <w:r>
              <w:rPr>
                <w:rFonts w:hint="eastAsia"/>
              </w:rPr>
              <w:t>の</w:t>
            </w:r>
            <w:r w:rsidRPr="00180D72">
              <w:rPr>
                <w:rFonts w:hint="eastAsia"/>
              </w:rPr>
              <w:t>長期的な傾向を移動平均のグラフから読み取ることができる。</w:t>
            </w:r>
          </w:p>
        </w:tc>
        <w:tc>
          <w:tcPr>
            <w:tcW w:w="397" w:type="dxa"/>
            <w:tcBorders>
              <w:top w:val="single" w:sz="4" w:space="0" w:color="auto"/>
              <w:bottom w:val="single" w:sz="4" w:space="0" w:color="auto"/>
            </w:tcBorders>
          </w:tcPr>
          <w:p w14:paraId="4AF76994" w14:textId="20C45EB5"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109A37FF" w14:textId="1C9253F3"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762F454" w14:textId="05B2862F" w:rsidR="002E74B9" w:rsidRDefault="002E74B9" w:rsidP="002E74B9">
            <w:pPr>
              <w:jc w:val="center"/>
            </w:pPr>
            <w:r>
              <w:rPr>
                <w:rFonts w:hint="eastAsia"/>
              </w:rPr>
              <w:t>〇</w:t>
            </w:r>
          </w:p>
        </w:tc>
      </w:tr>
      <w:tr w:rsidR="002E74B9" w14:paraId="0BE3C8E0" w14:textId="77777777" w:rsidTr="0077387D">
        <w:trPr>
          <w:cantSplit/>
        </w:trPr>
        <w:tc>
          <w:tcPr>
            <w:tcW w:w="2608" w:type="dxa"/>
            <w:tcBorders>
              <w:top w:val="single" w:sz="4" w:space="0" w:color="auto"/>
              <w:bottom w:val="single" w:sz="4" w:space="0" w:color="auto"/>
            </w:tcBorders>
          </w:tcPr>
          <w:p w14:paraId="1919D173" w14:textId="0ECE5A8B" w:rsidR="002E74B9" w:rsidRPr="00DB6AF5" w:rsidRDefault="002E74B9" w:rsidP="002E74B9">
            <w:pPr>
              <w:ind w:left="400" w:hangingChars="200" w:hanging="400"/>
            </w:pPr>
            <w:r w:rsidRPr="00DB6AF5">
              <w:t>３</w:t>
            </w:r>
            <w:r>
              <w:rPr>
                <w:rFonts w:hint="eastAsia"/>
              </w:rPr>
              <w:t xml:space="preserve">　散布図に表したデータを関数として見る</w:t>
            </w:r>
          </w:p>
        </w:tc>
        <w:tc>
          <w:tcPr>
            <w:tcW w:w="624" w:type="dxa"/>
            <w:tcBorders>
              <w:top w:val="single" w:sz="4" w:space="0" w:color="auto"/>
              <w:bottom w:val="single" w:sz="4" w:space="0" w:color="auto"/>
            </w:tcBorders>
          </w:tcPr>
          <w:p w14:paraId="0E84F655" w14:textId="4B6FA40D"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1DEACE48" w14:textId="77777777" w:rsidR="002E74B9" w:rsidRDefault="002E74B9" w:rsidP="002E74B9">
            <w:pPr>
              <w:jc w:val="center"/>
            </w:pPr>
          </w:p>
        </w:tc>
        <w:tc>
          <w:tcPr>
            <w:tcW w:w="4649" w:type="dxa"/>
            <w:tcBorders>
              <w:top w:val="single" w:sz="4" w:space="0" w:color="auto"/>
              <w:bottom w:val="single" w:sz="4" w:space="0" w:color="auto"/>
            </w:tcBorders>
          </w:tcPr>
          <w:p w14:paraId="7C28576E" w14:textId="118BB9F7" w:rsidR="002E74B9" w:rsidRPr="00FC47D3" w:rsidRDefault="002E74B9" w:rsidP="002E74B9">
            <w:r w:rsidRPr="00180D72">
              <w:rPr>
                <w:rFonts w:hint="eastAsia"/>
              </w:rPr>
              <w:t>特定の値によって影響を受ける値の分布を散布図</w:t>
            </w:r>
            <w:r>
              <w:rPr>
                <w:rFonts w:hint="eastAsia"/>
              </w:rPr>
              <w:t>で表し，</w:t>
            </w:r>
            <w:r w:rsidRPr="00180D72">
              <w:rPr>
                <w:rFonts w:hint="eastAsia"/>
              </w:rPr>
              <w:t>近似曲線を</w:t>
            </w:r>
            <w:r>
              <w:rPr>
                <w:rFonts w:hint="eastAsia"/>
              </w:rPr>
              <w:t>か</w:t>
            </w:r>
            <w:r w:rsidRPr="00180D72">
              <w:rPr>
                <w:rFonts w:hint="eastAsia"/>
              </w:rPr>
              <w:t>いて</w:t>
            </w:r>
            <w:r>
              <w:rPr>
                <w:rFonts w:hint="eastAsia"/>
              </w:rPr>
              <w:t>その傾向を</w:t>
            </w:r>
            <w:r w:rsidRPr="00180D72">
              <w:rPr>
                <w:rFonts w:hint="eastAsia"/>
              </w:rPr>
              <w:t>調べること</w:t>
            </w:r>
            <w:r>
              <w:rPr>
                <w:rFonts w:hint="eastAsia"/>
              </w:rPr>
              <w:t>ができる</w:t>
            </w:r>
            <w:r w:rsidRPr="00180D72">
              <w:rPr>
                <w:rFonts w:hint="eastAsia"/>
              </w:rPr>
              <w:t>。</w:t>
            </w:r>
          </w:p>
        </w:tc>
        <w:tc>
          <w:tcPr>
            <w:tcW w:w="397" w:type="dxa"/>
            <w:tcBorders>
              <w:top w:val="single" w:sz="4" w:space="0" w:color="auto"/>
              <w:bottom w:val="single" w:sz="4" w:space="0" w:color="auto"/>
            </w:tcBorders>
          </w:tcPr>
          <w:p w14:paraId="32AF0B2D" w14:textId="0E583E31"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004C8CB3" w14:textId="59A64D4D"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13BE7038" w14:textId="641A1EBC" w:rsidR="002E74B9" w:rsidRDefault="002E74B9" w:rsidP="002E74B9">
            <w:pPr>
              <w:jc w:val="center"/>
            </w:pPr>
            <w:r>
              <w:rPr>
                <w:rFonts w:hint="eastAsia"/>
              </w:rPr>
              <w:t>〇</w:t>
            </w:r>
          </w:p>
        </w:tc>
      </w:tr>
      <w:tr w:rsidR="002E74B9" w14:paraId="04E114A6" w14:textId="77777777" w:rsidTr="0077387D">
        <w:trPr>
          <w:cantSplit/>
        </w:trPr>
        <w:tc>
          <w:tcPr>
            <w:tcW w:w="2608" w:type="dxa"/>
            <w:tcBorders>
              <w:top w:val="single" w:sz="4" w:space="0" w:color="auto"/>
              <w:bottom w:val="single" w:sz="4" w:space="0" w:color="auto"/>
            </w:tcBorders>
          </w:tcPr>
          <w:p w14:paraId="3C9DE185" w14:textId="3D57B476" w:rsidR="002E74B9" w:rsidRPr="00DB6AF5" w:rsidRDefault="002E74B9" w:rsidP="002E74B9">
            <w:pPr>
              <w:ind w:left="400" w:hangingChars="200" w:hanging="400"/>
            </w:pPr>
            <w:r w:rsidRPr="00DB6AF5">
              <w:t>４</w:t>
            </w:r>
            <w:r>
              <w:rPr>
                <w:rFonts w:hint="eastAsia"/>
              </w:rPr>
              <w:t xml:space="preserve">　最終的な状態を予測する</w:t>
            </w:r>
          </w:p>
        </w:tc>
        <w:tc>
          <w:tcPr>
            <w:tcW w:w="624" w:type="dxa"/>
            <w:tcBorders>
              <w:top w:val="single" w:sz="4" w:space="0" w:color="auto"/>
              <w:bottom w:val="single" w:sz="4" w:space="0" w:color="auto"/>
            </w:tcBorders>
          </w:tcPr>
          <w:p w14:paraId="0FE1746E" w14:textId="4907C665"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573C6618" w14:textId="59A75C99" w:rsidR="002E74B9" w:rsidRDefault="002E74B9" w:rsidP="002E74B9">
            <w:pPr>
              <w:jc w:val="center"/>
            </w:pPr>
          </w:p>
        </w:tc>
        <w:tc>
          <w:tcPr>
            <w:tcW w:w="4649" w:type="dxa"/>
            <w:tcBorders>
              <w:top w:val="single" w:sz="4" w:space="0" w:color="auto"/>
              <w:bottom w:val="single" w:sz="4" w:space="0" w:color="auto"/>
            </w:tcBorders>
          </w:tcPr>
          <w:p w14:paraId="10D8BE97" w14:textId="3869E0E5" w:rsidR="002E74B9" w:rsidRPr="00FC47D3" w:rsidRDefault="002E74B9" w:rsidP="002E74B9">
            <w:r w:rsidRPr="00180D72">
              <w:rPr>
                <w:rFonts w:hint="eastAsia"/>
              </w:rPr>
              <w:t>互いに影響しあう２つの量が時間とともに変化する様子について</w:t>
            </w:r>
            <w:r>
              <w:rPr>
                <w:rFonts w:hint="eastAsia"/>
              </w:rPr>
              <w:t>，</w:t>
            </w:r>
            <w:r w:rsidRPr="00180D72">
              <w:rPr>
                <w:rFonts w:hint="eastAsia"/>
              </w:rPr>
              <w:t>数学的モデルをつくり</w:t>
            </w:r>
            <w:r>
              <w:rPr>
                <w:rFonts w:hint="eastAsia"/>
              </w:rPr>
              <w:t>，</w:t>
            </w:r>
            <w:r w:rsidRPr="00180D72">
              <w:rPr>
                <w:rFonts w:hint="eastAsia"/>
              </w:rPr>
              <w:t>結果を予測することができる。</w:t>
            </w:r>
          </w:p>
        </w:tc>
        <w:tc>
          <w:tcPr>
            <w:tcW w:w="397" w:type="dxa"/>
            <w:tcBorders>
              <w:top w:val="single" w:sz="4" w:space="0" w:color="auto"/>
              <w:bottom w:val="single" w:sz="4" w:space="0" w:color="auto"/>
            </w:tcBorders>
          </w:tcPr>
          <w:p w14:paraId="66145F46" w14:textId="3F037908" w:rsidR="002E74B9" w:rsidRDefault="002E74B9" w:rsidP="002E74B9">
            <w:pPr>
              <w:jc w:val="center"/>
            </w:pPr>
          </w:p>
        </w:tc>
        <w:tc>
          <w:tcPr>
            <w:tcW w:w="397" w:type="dxa"/>
            <w:tcBorders>
              <w:top w:val="single" w:sz="4" w:space="0" w:color="auto"/>
              <w:bottom w:val="single" w:sz="4" w:space="0" w:color="auto"/>
            </w:tcBorders>
          </w:tcPr>
          <w:p w14:paraId="3697F804" w14:textId="74A804FF"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7F128764" w14:textId="37885756" w:rsidR="002E74B9" w:rsidRDefault="002E74B9" w:rsidP="002E74B9">
            <w:pPr>
              <w:jc w:val="center"/>
            </w:pPr>
            <w:r>
              <w:rPr>
                <w:rFonts w:hint="eastAsia"/>
              </w:rPr>
              <w:t>〇</w:t>
            </w:r>
          </w:p>
        </w:tc>
      </w:tr>
      <w:tr w:rsidR="002E74B9" w14:paraId="34ADF78A" w14:textId="77777777" w:rsidTr="0077387D">
        <w:trPr>
          <w:cantSplit/>
        </w:trPr>
        <w:tc>
          <w:tcPr>
            <w:tcW w:w="2608" w:type="dxa"/>
            <w:tcBorders>
              <w:top w:val="single" w:sz="4" w:space="0" w:color="auto"/>
              <w:bottom w:val="single" w:sz="4" w:space="0" w:color="auto"/>
            </w:tcBorders>
          </w:tcPr>
          <w:p w14:paraId="4CE7DB32" w14:textId="4B09A1C6" w:rsidR="002E74B9" w:rsidRPr="00DB6AF5" w:rsidRDefault="002E74B9" w:rsidP="002E74B9">
            <w:pPr>
              <w:ind w:left="400" w:hangingChars="200" w:hanging="400"/>
            </w:pPr>
            <w:r w:rsidRPr="00DB6AF5">
              <w:rPr>
                <w:rFonts w:hint="eastAsia"/>
              </w:rPr>
              <w:t>５</w:t>
            </w:r>
            <w:r>
              <w:t xml:space="preserve">　</w:t>
            </w:r>
            <w:r>
              <w:rPr>
                <w:rFonts w:hint="eastAsia"/>
              </w:rPr>
              <w:t>区域の境界線を決める</w:t>
            </w:r>
          </w:p>
        </w:tc>
        <w:tc>
          <w:tcPr>
            <w:tcW w:w="624" w:type="dxa"/>
            <w:tcBorders>
              <w:top w:val="single" w:sz="4" w:space="0" w:color="auto"/>
              <w:bottom w:val="single" w:sz="4" w:space="0" w:color="auto"/>
            </w:tcBorders>
          </w:tcPr>
          <w:p w14:paraId="75D0FAB5" w14:textId="5A46E2A6" w:rsidR="002E74B9" w:rsidRDefault="002E74B9" w:rsidP="002E74B9">
            <w:pPr>
              <w:jc w:val="center"/>
            </w:pPr>
            <w:r>
              <w:rPr>
                <w:rFonts w:hint="eastAsia"/>
              </w:rPr>
              <w:t>3</w:t>
            </w:r>
          </w:p>
        </w:tc>
        <w:tc>
          <w:tcPr>
            <w:tcW w:w="397" w:type="dxa"/>
            <w:tcBorders>
              <w:top w:val="single" w:sz="4" w:space="0" w:color="auto"/>
              <w:bottom w:val="single" w:sz="4" w:space="0" w:color="auto"/>
            </w:tcBorders>
          </w:tcPr>
          <w:p w14:paraId="6D2EE105" w14:textId="45076D14" w:rsidR="002E74B9" w:rsidRDefault="002E74B9" w:rsidP="002E74B9">
            <w:pPr>
              <w:jc w:val="center"/>
            </w:pPr>
          </w:p>
        </w:tc>
        <w:tc>
          <w:tcPr>
            <w:tcW w:w="4649" w:type="dxa"/>
            <w:tcBorders>
              <w:top w:val="single" w:sz="4" w:space="0" w:color="auto"/>
              <w:bottom w:val="single" w:sz="4" w:space="0" w:color="auto"/>
            </w:tcBorders>
          </w:tcPr>
          <w:p w14:paraId="3A7B72FB" w14:textId="50E57274" w:rsidR="002E74B9" w:rsidRPr="00FC47D3" w:rsidRDefault="002E74B9" w:rsidP="002E74B9">
            <w:r>
              <w:rPr>
                <w:rFonts w:hint="eastAsia"/>
              </w:rPr>
              <w:t>ボロノイ図について理解し，</w:t>
            </w:r>
            <w:r w:rsidRPr="00180D72">
              <w:rPr>
                <w:rFonts w:hint="eastAsia"/>
              </w:rPr>
              <w:t>ボロノイ図を使って</w:t>
            </w:r>
            <w:r>
              <w:rPr>
                <w:rFonts w:hint="eastAsia"/>
              </w:rPr>
              <w:t>平面上に</w:t>
            </w:r>
            <w:r w:rsidRPr="00180D72">
              <w:rPr>
                <w:rFonts w:hint="eastAsia"/>
              </w:rPr>
              <w:t>区域の境界線を定めることができる。</w:t>
            </w:r>
          </w:p>
        </w:tc>
        <w:tc>
          <w:tcPr>
            <w:tcW w:w="397" w:type="dxa"/>
            <w:tcBorders>
              <w:top w:val="single" w:sz="4" w:space="0" w:color="auto"/>
              <w:bottom w:val="single" w:sz="4" w:space="0" w:color="auto"/>
            </w:tcBorders>
          </w:tcPr>
          <w:p w14:paraId="2CF6CBE5" w14:textId="75DC90C1"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12F8D953" w14:textId="70640D17" w:rsidR="002E74B9" w:rsidRDefault="002E74B9" w:rsidP="002E74B9">
            <w:pPr>
              <w:jc w:val="center"/>
            </w:pPr>
            <w:r>
              <w:rPr>
                <w:rFonts w:hint="eastAsia"/>
              </w:rPr>
              <w:t>〇</w:t>
            </w:r>
          </w:p>
        </w:tc>
        <w:tc>
          <w:tcPr>
            <w:tcW w:w="397" w:type="dxa"/>
            <w:tcBorders>
              <w:top w:val="single" w:sz="4" w:space="0" w:color="auto"/>
              <w:bottom w:val="single" w:sz="4" w:space="0" w:color="auto"/>
            </w:tcBorders>
          </w:tcPr>
          <w:p w14:paraId="6FB6036A" w14:textId="55E451C6" w:rsidR="002E74B9" w:rsidRDefault="002E74B9" w:rsidP="002E74B9">
            <w:pPr>
              <w:jc w:val="center"/>
            </w:pPr>
            <w:r>
              <w:rPr>
                <w:rFonts w:hint="eastAsia"/>
              </w:rPr>
              <w:t>〇</w:t>
            </w:r>
          </w:p>
        </w:tc>
      </w:tr>
    </w:tbl>
    <w:p w14:paraId="1E604801" w14:textId="77777777" w:rsidR="003F158B" w:rsidRDefault="003F158B" w:rsidP="003F158B">
      <w:pPr>
        <w:rPr>
          <w:rFonts w:asciiTheme="majorEastAsia" w:eastAsiaTheme="majorEastAsia" w:hAnsiTheme="majorEastAsia"/>
        </w:rPr>
      </w:pPr>
    </w:p>
    <w:p w14:paraId="33DEA882" w14:textId="77777777" w:rsidR="00222B36" w:rsidRDefault="00222B36">
      <w:pPr>
        <w:widowControl/>
        <w:snapToGrid/>
        <w:jc w:val="left"/>
      </w:pPr>
      <w:r>
        <w:br w:type="page"/>
      </w:r>
    </w:p>
    <w:p w14:paraId="2D6D56B7" w14:textId="79A7C287" w:rsidR="000521EB" w:rsidRPr="00222B36" w:rsidRDefault="009467CB" w:rsidP="00222B36">
      <w:pPr>
        <w:rPr>
          <w:rFonts w:asciiTheme="majorEastAsia" w:eastAsiaTheme="majorEastAsia" w:hAnsiTheme="majorEastAsia"/>
        </w:rPr>
      </w:pPr>
      <w:r w:rsidRPr="00222B36">
        <w:rPr>
          <w:rFonts w:asciiTheme="majorEastAsia" w:eastAsiaTheme="majorEastAsia" w:hAnsiTheme="majorEastAsia" w:hint="eastAsia"/>
        </w:rPr>
        <w:lastRenderedPageBreak/>
        <w:t xml:space="preserve">３　</w:t>
      </w:r>
      <w:r w:rsidR="0062214D" w:rsidRPr="00222B36">
        <w:rPr>
          <w:rFonts w:asciiTheme="majorEastAsia" w:eastAsiaTheme="majorEastAsia" w:hAnsiTheme="majorEastAsia" w:hint="eastAsia"/>
        </w:rPr>
        <w:t>評価</w:t>
      </w:r>
      <w:r w:rsidR="00293EA2" w:rsidRPr="00222B36">
        <w:rPr>
          <w:rFonts w:asciiTheme="majorEastAsia" w:eastAsiaTheme="majorEastAsia" w:hAnsiTheme="majorEastAsia" w:hint="eastAsia"/>
        </w:rPr>
        <w:t>規準</w:t>
      </w:r>
      <w:r w:rsidR="00316285" w:rsidRPr="00222B36">
        <w:rPr>
          <w:rFonts w:asciiTheme="majorEastAsia" w:eastAsiaTheme="majorEastAsia" w:hAnsiTheme="majorEastAsia" w:hint="eastAsia"/>
        </w:rPr>
        <w:t>例</w:t>
      </w:r>
    </w:p>
    <w:p w14:paraId="73C7E366" w14:textId="77777777" w:rsidR="003F158B" w:rsidRPr="00222B36" w:rsidRDefault="003F158B" w:rsidP="00222B36">
      <w:pPr>
        <w:rPr>
          <w:rFonts w:asciiTheme="majorEastAsia" w:eastAsiaTheme="majorEastAsia" w:hAnsiTheme="majorEastAsia" w:cstheme="majorHAnsi"/>
        </w:rPr>
      </w:pPr>
    </w:p>
    <w:p w14:paraId="210FB225" w14:textId="23292F37" w:rsidR="0062214D" w:rsidRPr="00222B36" w:rsidRDefault="0062214D" w:rsidP="00222B36">
      <w:pPr>
        <w:rPr>
          <w:rFonts w:asciiTheme="majorEastAsia" w:eastAsiaTheme="majorEastAsia" w:hAnsiTheme="majorEastAsia" w:cstheme="majorHAnsi"/>
        </w:rPr>
      </w:pPr>
      <w:r w:rsidRPr="00222B36">
        <w:rPr>
          <w:rFonts w:asciiTheme="majorEastAsia" w:eastAsiaTheme="majorEastAsia" w:hAnsiTheme="majorEastAsia" w:cstheme="majorHAnsi" w:hint="eastAsia"/>
        </w:rPr>
        <w:t>書目名【数学</w:t>
      </w:r>
      <w:r w:rsidR="002B2EF3" w:rsidRPr="00222B36">
        <w:rPr>
          <w:rFonts w:asciiTheme="majorEastAsia" w:eastAsiaTheme="majorEastAsia" w:hAnsiTheme="majorEastAsia" w:cstheme="majorHAnsi" w:hint="eastAsia"/>
        </w:rPr>
        <w:t>Ｂ</w:t>
      </w:r>
      <w:r w:rsidRPr="00222B36">
        <w:rPr>
          <w:rFonts w:asciiTheme="majorEastAsia" w:eastAsiaTheme="majorEastAsia" w:hAnsiTheme="majorEastAsia" w:cstheme="majorHAnsi" w:hint="eastAsia"/>
        </w:rPr>
        <w:t xml:space="preserve"> </w:t>
      </w:r>
      <w:r w:rsidRPr="00222B36">
        <w:rPr>
          <w:rFonts w:ascii="Arial" w:eastAsiaTheme="majorEastAsia" w:hAnsi="Arial" w:cs="Arial"/>
        </w:rPr>
        <w:t>Essence</w:t>
      </w:r>
      <w:r w:rsidRPr="00222B36">
        <w:rPr>
          <w:rFonts w:asciiTheme="majorEastAsia" w:eastAsiaTheme="majorEastAsia" w:hAnsiTheme="majorEastAsia" w:cs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C103EE">
        <w:trPr>
          <w:tblHeader/>
        </w:trPr>
        <w:tc>
          <w:tcPr>
            <w:tcW w:w="1984" w:type="dxa"/>
            <w:shd w:val="clear" w:color="auto" w:fill="D9D9D9" w:themeFill="background1" w:themeFillShade="D9"/>
          </w:tcPr>
          <w:p w14:paraId="539E7384" w14:textId="77777777" w:rsidR="00F001A6" w:rsidRDefault="00F001A6" w:rsidP="003F158B"/>
        </w:tc>
        <w:tc>
          <w:tcPr>
            <w:tcW w:w="2494" w:type="dxa"/>
            <w:shd w:val="clear" w:color="auto" w:fill="D9D9D9" w:themeFill="background1" w:themeFillShade="D9"/>
            <w:vAlign w:val="center"/>
          </w:tcPr>
          <w:p w14:paraId="00C26739" w14:textId="570E10F4" w:rsidR="00F001A6" w:rsidRDefault="00F001A6" w:rsidP="003F158B">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3F158B">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3F158B">
            <w:r>
              <w:rPr>
                <w:rFonts w:asciiTheme="majorHAnsi" w:eastAsiaTheme="majorEastAsia" w:hAnsiTheme="majorHAnsi" w:hint="eastAsia"/>
              </w:rPr>
              <w:t>主体的に学習に取り組む態度</w:t>
            </w:r>
          </w:p>
        </w:tc>
      </w:tr>
      <w:tr w:rsidR="00B2678A" w14:paraId="1658EACF" w14:textId="77777777" w:rsidTr="009467CB">
        <w:trPr>
          <w:cantSplit/>
        </w:trPr>
        <w:tc>
          <w:tcPr>
            <w:tcW w:w="1984" w:type="dxa"/>
          </w:tcPr>
          <w:p w14:paraId="749BAAE4" w14:textId="7950242E"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全体</w:t>
            </w:r>
          </w:p>
        </w:tc>
        <w:tc>
          <w:tcPr>
            <w:tcW w:w="2494" w:type="dxa"/>
          </w:tcPr>
          <w:p w14:paraId="736EF4BA" w14:textId="74A66F62" w:rsidR="00B26FAD" w:rsidRDefault="00C10AB9" w:rsidP="00B26FAD">
            <w:pPr>
              <w:ind w:left="200" w:hangingChars="100" w:hanging="200"/>
            </w:pPr>
            <w:r>
              <w:rPr>
                <w:rFonts w:hint="eastAsia"/>
              </w:rPr>
              <w:t>・</w:t>
            </w:r>
            <w:r w:rsidR="00B26FAD">
              <w:rPr>
                <w:rFonts w:hint="eastAsia"/>
              </w:rPr>
              <w:t>数列，統計的な推測についての基本的な概念や原理・法則を体系的に理解している。</w:t>
            </w:r>
          </w:p>
          <w:p w14:paraId="22003905" w14:textId="6EF1B00D" w:rsidR="00B26FAD" w:rsidRDefault="00B26FAD" w:rsidP="00B26FAD">
            <w:pPr>
              <w:ind w:left="200" w:hangingChars="100" w:hanging="200"/>
            </w:pPr>
            <w:r>
              <w:rPr>
                <w:rFonts w:hint="eastAsia"/>
              </w:rPr>
              <w:t>・数学と社会生活との関わりについて認識を深めている。</w:t>
            </w:r>
          </w:p>
          <w:p w14:paraId="12F7D92D" w14:textId="792A495F" w:rsidR="00B2678A" w:rsidRPr="00845685" w:rsidRDefault="00B26FAD" w:rsidP="00B26FAD">
            <w:pPr>
              <w:ind w:left="200" w:hangingChars="100" w:hanging="200"/>
            </w:pPr>
            <w:r>
              <w:rPr>
                <w:rFonts w:hint="eastAsia"/>
              </w:rPr>
              <w:t>・事象を数学化したり，数学的に解釈したり，数学的に表現・処理したりすることに関する技能を身に付けている。</w:t>
            </w:r>
          </w:p>
        </w:tc>
        <w:tc>
          <w:tcPr>
            <w:tcW w:w="2494" w:type="dxa"/>
          </w:tcPr>
          <w:p w14:paraId="0E36013B" w14:textId="77777777" w:rsidR="00B26FAD" w:rsidRDefault="00B26FAD" w:rsidP="00B26FAD">
            <w:pPr>
              <w:ind w:left="200" w:hangingChars="100" w:hanging="200"/>
            </w:pPr>
            <w:r>
              <w:rPr>
                <w:rFonts w:hint="eastAsia"/>
              </w:rPr>
              <w:t>・離散的な変化の規則性に着目し，事象を数学的に表現し考察する力を身に付けている。</w:t>
            </w:r>
          </w:p>
          <w:p w14:paraId="6F3662CD" w14:textId="77777777" w:rsidR="00B26FAD" w:rsidRDefault="00B26FAD" w:rsidP="00B26FAD">
            <w:pPr>
              <w:ind w:left="200" w:hangingChars="100" w:hanging="200"/>
            </w:pPr>
            <w:r>
              <w:rPr>
                <w:rFonts w:hint="eastAsia"/>
              </w:rPr>
              <w:t>・確率分布や標本分布の性質に着目し，母集団の傾向を推測し判断したり，標本調査の方法や結果を批判的に考察したりする力を身に付けている。</w:t>
            </w:r>
          </w:p>
          <w:p w14:paraId="49536000" w14:textId="348E2473" w:rsidR="00B2678A" w:rsidRPr="00845685" w:rsidRDefault="00B26FAD" w:rsidP="006116AE">
            <w:pPr>
              <w:ind w:left="200" w:hangingChars="100" w:hanging="200"/>
            </w:pPr>
            <w:r>
              <w:rPr>
                <w:rFonts w:hint="eastAsia"/>
              </w:rPr>
              <w:t>・日常の事象や社会の事象を数学化し，問題を解決したり，解決の過程や結果を振り返って考察したりする力を身に付けている。</w:t>
            </w:r>
          </w:p>
        </w:tc>
        <w:tc>
          <w:tcPr>
            <w:tcW w:w="2494" w:type="dxa"/>
          </w:tcPr>
          <w:p w14:paraId="2C362C79" w14:textId="5788564C" w:rsidR="006116AE" w:rsidRDefault="006116AE" w:rsidP="006116AE">
            <w:pPr>
              <w:ind w:left="200" w:hangingChars="100" w:hanging="200"/>
            </w:pPr>
            <w:r>
              <w:rPr>
                <w:rFonts w:hint="eastAsia"/>
              </w:rPr>
              <w:t>・数学のよさを認識し積極的に数学を活用しようとしたり，粘り強く柔軟に考え数学的論拠に基づき判断しようとしたりしている。</w:t>
            </w:r>
          </w:p>
          <w:p w14:paraId="1E96B2E0" w14:textId="6D005162" w:rsidR="00B2678A" w:rsidRPr="00845685" w:rsidRDefault="006116AE" w:rsidP="006116AE">
            <w:pPr>
              <w:ind w:left="200" w:hangingChars="100" w:hanging="200"/>
            </w:pPr>
            <w:r>
              <w:rPr>
                <w:rFonts w:hint="eastAsia"/>
              </w:rPr>
              <w:t>・問題解決の過程を振り返って考察を深めたり，評価・改善したりしようとしている。</w:t>
            </w:r>
          </w:p>
        </w:tc>
      </w:tr>
      <w:tr w:rsidR="00B2678A" w14:paraId="37F979C5" w14:textId="77777777" w:rsidTr="009467CB">
        <w:trPr>
          <w:cantSplit/>
        </w:trPr>
        <w:tc>
          <w:tcPr>
            <w:tcW w:w="1984" w:type="dxa"/>
          </w:tcPr>
          <w:p w14:paraId="6C34B9D9" w14:textId="55192C73"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１章</w:t>
            </w:r>
            <w:r w:rsidR="00A56004">
              <w:rPr>
                <w:rFonts w:asciiTheme="majorEastAsia" w:eastAsiaTheme="majorEastAsia" w:hAnsiTheme="majorEastAsia"/>
              </w:rPr>
              <w:t xml:space="preserve">　</w:t>
            </w:r>
            <w:r w:rsidR="002B2EF3">
              <w:rPr>
                <w:rFonts w:asciiTheme="majorEastAsia" w:eastAsiaTheme="majorEastAsia" w:hAnsiTheme="majorEastAsia" w:hint="eastAsia"/>
              </w:rPr>
              <w:t>数列</w:t>
            </w:r>
          </w:p>
        </w:tc>
        <w:tc>
          <w:tcPr>
            <w:tcW w:w="2494" w:type="dxa"/>
          </w:tcPr>
          <w:p w14:paraId="5F96236C" w14:textId="5976C523" w:rsidR="006116AE" w:rsidRDefault="006116AE" w:rsidP="006116AE">
            <w:pPr>
              <w:ind w:left="200" w:hangingChars="100" w:hanging="200"/>
            </w:pPr>
            <w:r>
              <w:rPr>
                <w:rFonts w:hint="eastAsia"/>
              </w:rPr>
              <w:t>・等差数列と等比数列について理解し，それらの一般項や和を求めることができる。</w:t>
            </w:r>
          </w:p>
          <w:p w14:paraId="3DD7F538" w14:textId="57C7DC98" w:rsidR="006116AE" w:rsidRDefault="006116AE" w:rsidP="006116AE">
            <w:pPr>
              <w:ind w:left="200" w:hangingChars="100" w:hanging="200"/>
            </w:pPr>
            <w:r>
              <w:rPr>
                <w:rFonts w:hint="eastAsia"/>
              </w:rPr>
              <w:t>・いろいろな数列の一般項や和を求める方法について理解している。</w:t>
            </w:r>
          </w:p>
          <w:p w14:paraId="58E451F1" w14:textId="3C35DAD7" w:rsidR="006116AE" w:rsidRDefault="006116AE" w:rsidP="006116AE">
            <w:pPr>
              <w:ind w:left="200" w:hangingChars="100" w:hanging="200"/>
            </w:pPr>
            <w:r>
              <w:rPr>
                <w:rFonts w:hint="eastAsia"/>
              </w:rPr>
              <w:t>・漸化式について理解し，事象の変化を漸化式で表したり，簡単な漸化式で表された数列の一般項を求めたりすることができる。</w:t>
            </w:r>
          </w:p>
          <w:p w14:paraId="3DCAB1F1" w14:textId="4D61AE24" w:rsidR="006116AE" w:rsidRPr="00845685" w:rsidRDefault="006116AE" w:rsidP="006116AE">
            <w:pPr>
              <w:ind w:left="200" w:hangingChars="100" w:hanging="200"/>
            </w:pPr>
            <w:r>
              <w:rPr>
                <w:rFonts w:hint="eastAsia"/>
              </w:rPr>
              <w:t>・数学的帰納法について理解している。</w:t>
            </w:r>
          </w:p>
        </w:tc>
        <w:tc>
          <w:tcPr>
            <w:tcW w:w="2494" w:type="dxa"/>
          </w:tcPr>
          <w:p w14:paraId="792C26D1" w14:textId="62B57EFC" w:rsidR="006116AE" w:rsidRDefault="006116AE" w:rsidP="006116AE">
            <w:pPr>
              <w:ind w:left="200" w:hangingChars="100" w:hanging="200"/>
            </w:pPr>
            <w:r>
              <w:rPr>
                <w:rFonts w:hint="eastAsia"/>
              </w:rPr>
              <w:t>・事象から離散的な変化を見いだし，それらの変化の規則性を数学的に表現し考察することができる。</w:t>
            </w:r>
          </w:p>
          <w:p w14:paraId="6E002181" w14:textId="47892226" w:rsidR="006116AE" w:rsidRDefault="006116AE" w:rsidP="006116AE">
            <w:pPr>
              <w:ind w:left="200" w:hangingChars="100" w:hanging="200"/>
            </w:pPr>
            <w:r>
              <w:rPr>
                <w:rFonts w:hint="eastAsia"/>
              </w:rPr>
              <w:t>・事象の再帰的な関係に着目し，日常の事象や社会の事象などを数学的に捉え，数列の考えを問題解決に活用することができる。</w:t>
            </w:r>
          </w:p>
          <w:p w14:paraId="24194AFC" w14:textId="737EA57F" w:rsidR="006116AE" w:rsidRPr="00845685" w:rsidRDefault="006116AE" w:rsidP="006116AE">
            <w:pPr>
              <w:ind w:left="200" w:hangingChars="100" w:hanging="200"/>
            </w:pPr>
            <w:r>
              <w:rPr>
                <w:rFonts w:hint="eastAsia"/>
              </w:rPr>
              <w:t>・自然数の性質を見いだし，それらを数学的帰納法を用いて証明するとともに，他の証明方法と比較し多面的に考察することができる。</w:t>
            </w:r>
          </w:p>
        </w:tc>
        <w:tc>
          <w:tcPr>
            <w:tcW w:w="2494" w:type="dxa"/>
          </w:tcPr>
          <w:p w14:paraId="54F6BC07" w14:textId="409E7A0C" w:rsidR="006116AE" w:rsidRDefault="006116AE" w:rsidP="006116AE">
            <w:pPr>
              <w:ind w:left="200" w:hangingChars="100" w:hanging="200"/>
            </w:pPr>
            <w:r>
              <w:rPr>
                <w:rFonts w:hint="eastAsia"/>
              </w:rPr>
              <w:t>・事象を数列の考えを用いて考察するよさを認識し，問題解決にそれらを活用しようとしたり，粘り強く考え数学的論拠に基づき判断しようとしたりしている。</w:t>
            </w:r>
          </w:p>
          <w:p w14:paraId="795E769E" w14:textId="1A3C6C64" w:rsidR="006116AE" w:rsidRPr="00845685" w:rsidRDefault="006116AE" w:rsidP="006116AE">
            <w:pPr>
              <w:ind w:left="200" w:hangingChars="100" w:hanging="200"/>
            </w:pPr>
            <w:r>
              <w:rPr>
                <w:rFonts w:hint="eastAsia"/>
              </w:rPr>
              <w:t>・問題解決の過程を振り返って考察を深めたり，評価・改善したりしようとしている。</w:t>
            </w:r>
          </w:p>
        </w:tc>
      </w:tr>
      <w:tr w:rsidR="00B2678A" w14:paraId="2621EE37" w14:textId="77777777" w:rsidTr="009467CB">
        <w:trPr>
          <w:cantSplit/>
        </w:trPr>
        <w:tc>
          <w:tcPr>
            <w:tcW w:w="1984" w:type="dxa"/>
          </w:tcPr>
          <w:p w14:paraId="78C14378" w14:textId="537AA602" w:rsidR="00B2678A" w:rsidRPr="00845685" w:rsidRDefault="00B2678A" w:rsidP="00C74CFF">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t>２章</w:t>
            </w:r>
            <w:r w:rsidR="00C74CFF">
              <w:rPr>
                <w:rFonts w:asciiTheme="majorEastAsia" w:eastAsiaTheme="majorEastAsia" w:hAnsiTheme="majorEastAsia"/>
              </w:rPr>
              <w:t xml:space="preserve">　</w:t>
            </w:r>
            <w:r w:rsidR="002B2EF3">
              <w:rPr>
                <w:rFonts w:asciiTheme="majorEastAsia" w:eastAsiaTheme="majorEastAsia" w:hAnsiTheme="majorEastAsia" w:hint="eastAsia"/>
              </w:rPr>
              <w:t>統計的な推測</w:t>
            </w:r>
          </w:p>
        </w:tc>
        <w:tc>
          <w:tcPr>
            <w:tcW w:w="2494" w:type="dxa"/>
          </w:tcPr>
          <w:p w14:paraId="5217F8A9" w14:textId="66D2FF00" w:rsidR="006116AE" w:rsidRDefault="006116AE" w:rsidP="006116AE">
            <w:pPr>
              <w:ind w:left="200" w:hangingChars="100" w:hanging="200"/>
            </w:pPr>
            <w:r>
              <w:rPr>
                <w:rFonts w:hint="eastAsia"/>
              </w:rPr>
              <w:t>・標本調査の考え方について理解している。</w:t>
            </w:r>
          </w:p>
          <w:p w14:paraId="5132C47A" w14:textId="519924C4" w:rsidR="006116AE" w:rsidRDefault="006116AE" w:rsidP="006116AE">
            <w:pPr>
              <w:ind w:left="200" w:hangingChars="100" w:hanging="200"/>
            </w:pPr>
            <w:r>
              <w:rPr>
                <w:rFonts w:hint="eastAsia"/>
              </w:rPr>
              <w:t>・確率変数と確率分布について理解している。</w:t>
            </w:r>
          </w:p>
          <w:p w14:paraId="0DD59F5C" w14:textId="58999397" w:rsidR="006116AE" w:rsidRDefault="006116AE" w:rsidP="006116AE">
            <w:pPr>
              <w:ind w:left="200" w:hangingChars="100" w:hanging="200"/>
            </w:pPr>
            <w:r>
              <w:rPr>
                <w:rFonts w:hint="eastAsia"/>
              </w:rPr>
              <w:t>・二項分布と正規分布の性質や特徴について理解している。</w:t>
            </w:r>
          </w:p>
          <w:p w14:paraId="294648AF" w14:textId="23565AB7" w:rsidR="00B2678A" w:rsidRPr="00845685" w:rsidRDefault="006116AE" w:rsidP="006116AE">
            <w:pPr>
              <w:ind w:left="200" w:hangingChars="100" w:hanging="200"/>
            </w:pPr>
            <w:r>
              <w:rPr>
                <w:rFonts w:hint="eastAsia"/>
              </w:rPr>
              <w:t>・正規分布を用いた区間推定及び仮説検定の方法を理解</w:t>
            </w:r>
            <w:bookmarkStart w:id="0" w:name="_GoBack"/>
            <w:bookmarkEnd w:id="0"/>
            <w:r>
              <w:rPr>
                <w:rFonts w:hint="eastAsia"/>
              </w:rPr>
              <w:t>している。</w:t>
            </w:r>
          </w:p>
        </w:tc>
        <w:tc>
          <w:tcPr>
            <w:tcW w:w="2494" w:type="dxa"/>
          </w:tcPr>
          <w:p w14:paraId="4DEDAEB7" w14:textId="08AD187D" w:rsidR="006116AE" w:rsidRDefault="006116AE" w:rsidP="006116AE">
            <w:pPr>
              <w:ind w:left="200" w:hangingChars="100" w:hanging="200"/>
            </w:pPr>
            <w:r>
              <w:rPr>
                <w:rFonts w:hint="eastAsia"/>
              </w:rPr>
              <w:t>・確率分布や標本分布の特徴を，確率変数の平均，分散，標準偏差などを用いて考察することができる。</w:t>
            </w:r>
          </w:p>
          <w:p w14:paraId="50C5F419" w14:textId="12DD7939" w:rsidR="006116AE" w:rsidRDefault="006116AE" w:rsidP="006116AE">
            <w:pPr>
              <w:ind w:left="200" w:hangingChars="100" w:hanging="200"/>
            </w:pPr>
            <w:r>
              <w:rPr>
                <w:rFonts w:hint="eastAsia"/>
              </w:rPr>
              <w:t>・目的に応じて標本調査を設計し，収集したデータを基にコンピュータなどの情報機器を用いて処理するなどして，母集団の特徴や傾向を推測することができる。</w:t>
            </w:r>
          </w:p>
          <w:p w14:paraId="085F1F3E" w14:textId="0B684D29" w:rsidR="00B2678A" w:rsidRPr="00845685" w:rsidRDefault="006116AE" w:rsidP="006116AE">
            <w:pPr>
              <w:ind w:left="200" w:hangingChars="100" w:hanging="200"/>
            </w:pPr>
            <w:r>
              <w:rPr>
                <w:rFonts w:hint="eastAsia"/>
              </w:rPr>
              <w:t>・標本調査の方法や結果を批判的に考察することができる。</w:t>
            </w:r>
          </w:p>
        </w:tc>
        <w:tc>
          <w:tcPr>
            <w:tcW w:w="2494" w:type="dxa"/>
          </w:tcPr>
          <w:p w14:paraId="462683E2" w14:textId="5A3F8C1B" w:rsidR="006116AE" w:rsidRDefault="006116AE" w:rsidP="006116AE">
            <w:pPr>
              <w:ind w:left="200" w:hangingChars="100" w:hanging="200"/>
            </w:pPr>
            <w:r>
              <w:rPr>
                <w:rFonts w:hint="eastAsia"/>
              </w:rPr>
              <w:t>・事象を統計的な推測の考えを用いて考察するよさを認識し，問題解決にそれらを活用しようとしたり，粘り強く考え数学的論拠に基づき判断しようとしたりしている。</w:t>
            </w:r>
          </w:p>
          <w:p w14:paraId="443E53CE" w14:textId="4F7E8800" w:rsidR="00B2678A" w:rsidRPr="00845685" w:rsidRDefault="006116AE" w:rsidP="006116AE">
            <w:pPr>
              <w:ind w:left="200" w:hangingChars="100" w:hanging="200"/>
            </w:pPr>
            <w:r>
              <w:rPr>
                <w:rFonts w:hint="eastAsia"/>
              </w:rPr>
              <w:t>・問題解決の過程を振り返って考察を深めたり，評価・改善したりしようとしている。</w:t>
            </w:r>
          </w:p>
        </w:tc>
      </w:tr>
      <w:tr w:rsidR="00B2678A" w14:paraId="4B5631E8" w14:textId="77777777" w:rsidTr="009467CB">
        <w:trPr>
          <w:cantSplit/>
        </w:trPr>
        <w:tc>
          <w:tcPr>
            <w:tcW w:w="1984" w:type="dxa"/>
          </w:tcPr>
          <w:p w14:paraId="7EBC686D" w14:textId="5CC6451C" w:rsidR="00B2678A" w:rsidRPr="00845685" w:rsidRDefault="00B2678A" w:rsidP="00C74CFF">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lastRenderedPageBreak/>
              <w:t>３章</w:t>
            </w:r>
            <w:r w:rsidR="00C74CFF">
              <w:rPr>
                <w:rFonts w:asciiTheme="majorEastAsia" w:eastAsiaTheme="majorEastAsia" w:hAnsiTheme="majorEastAsia"/>
              </w:rPr>
              <w:t xml:space="preserve">　</w:t>
            </w:r>
            <w:r w:rsidR="004C0BC8">
              <w:rPr>
                <w:rFonts w:asciiTheme="majorEastAsia" w:eastAsiaTheme="majorEastAsia" w:hAnsiTheme="majorEastAsia" w:hint="eastAsia"/>
              </w:rPr>
              <w:t>数学と社会生活</w:t>
            </w:r>
          </w:p>
        </w:tc>
        <w:tc>
          <w:tcPr>
            <w:tcW w:w="2494" w:type="dxa"/>
          </w:tcPr>
          <w:p w14:paraId="2F69A5A9" w14:textId="72F49D9F" w:rsidR="006116AE" w:rsidRDefault="006116AE" w:rsidP="006116AE">
            <w:pPr>
              <w:ind w:left="200" w:hangingChars="100" w:hanging="200"/>
            </w:pPr>
            <w:r>
              <w:rPr>
                <w:rFonts w:hint="eastAsia"/>
              </w:rPr>
              <w:t>・社会生活などにおける問題を，数学を活用して解決する意義について理解している。</w:t>
            </w:r>
          </w:p>
          <w:p w14:paraId="1CFF237F" w14:textId="45639598" w:rsidR="00B2678A" w:rsidRPr="00845685" w:rsidRDefault="006116AE" w:rsidP="006116AE">
            <w:pPr>
              <w:ind w:left="200" w:hangingChars="100" w:hanging="200"/>
            </w:pPr>
            <w:r>
              <w:rPr>
                <w:rFonts w:hint="eastAsia"/>
              </w:rPr>
              <w:t>・日常の事象や社会の事象などを数学化し，数理的に問題を解決する方法を知っている。</w:t>
            </w:r>
          </w:p>
        </w:tc>
        <w:tc>
          <w:tcPr>
            <w:tcW w:w="2494" w:type="dxa"/>
          </w:tcPr>
          <w:p w14:paraId="65E3AAEE" w14:textId="5BAD16ED" w:rsidR="006116AE" w:rsidRDefault="006116AE" w:rsidP="006116AE">
            <w:pPr>
              <w:ind w:left="200" w:hangingChars="100" w:hanging="200"/>
            </w:pPr>
            <w:r>
              <w:rPr>
                <w:rFonts w:hint="eastAsia"/>
              </w:rPr>
              <w:t>・日常の事象や社会の事象において，数・量・形やそれらの関係に着目し，理想化したり単純化したりして，問題を数学的に表現することができる。</w:t>
            </w:r>
          </w:p>
          <w:p w14:paraId="1CB7A570" w14:textId="18867D9F" w:rsidR="006116AE" w:rsidRDefault="006116AE" w:rsidP="006116AE">
            <w:pPr>
              <w:ind w:left="200" w:hangingChars="100" w:hanging="200"/>
            </w:pPr>
            <w:r>
              <w:rPr>
                <w:rFonts w:hint="eastAsia"/>
              </w:rPr>
              <w:t>・数学化した問題の特徴を見いだし，解決することができる。</w:t>
            </w:r>
          </w:p>
          <w:p w14:paraId="10D33DE2" w14:textId="4B68DE4C" w:rsidR="006116AE" w:rsidRDefault="006116AE" w:rsidP="006116AE">
            <w:pPr>
              <w:ind w:left="200" w:hangingChars="100" w:hanging="200"/>
            </w:pPr>
            <w:r>
              <w:rPr>
                <w:rFonts w:hint="eastAsia"/>
              </w:rPr>
              <w:t>・問題解決の過程や結果の妥当性について批判的に考察することができる。</w:t>
            </w:r>
          </w:p>
          <w:p w14:paraId="03018965" w14:textId="3D9F75C3" w:rsidR="006116AE" w:rsidRPr="00845685" w:rsidRDefault="006116AE" w:rsidP="006D6FEB">
            <w:pPr>
              <w:ind w:left="200" w:hangingChars="100" w:hanging="200"/>
            </w:pPr>
            <w:r>
              <w:rPr>
                <w:rFonts w:hint="eastAsia"/>
              </w:rPr>
              <w:t>・解決過程を振り返り，そこで用いた方法を一般化して，他の事象に活用することができる。</w:t>
            </w:r>
          </w:p>
        </w:tc>
        <w:tc>
          <w:tcPr>
            <w:tcW w:w="2494" w:type="dxa"/>
          </w:tcPr>
          <w:p w14:paraId="7C4DA6C7" w14:textId="62BA6B71" w:rsidR="006116AE" w:rsidRDefault="006116AE" w:rsidP="006116AE">
            <w:pPr>
              <w:ind w:left="200" w:hangingChars="100" w:hanging="200"/>
            </w:pPr>
            <w:r>
              <w:rPr>
                <w:rFonts w:hint="eastAsia"/>
              </w:rPr>
              <w:t>・日常の事象や社会の事象などを数学を用いて考察するよさを認識し，問題解決にそれらを活用しようとしたり，粘り強く考え数学的論拠に基づき判断しようとしたりしている。</w:t>
            </w:r>
          </w:p>
          <w:p w14:paraId="6D009B64" w14:textId="6549D100" w:rsidR="00B2678A" w:rsidRPr="00845685" w:rsidRDefault="006116AE" w:rsidP="006D6FEB">
            <w:pPr>
              <w:ind w:left="200" w:hangingChars="100" w:hanging="200"/>
            </w:pPr>
            <w:r>
              <w:rPr>
                <w:rFonts w:hint="eastAsia"/>
              </w:rPr>
              <w:t>・問題解決の過程を振り返って考察を深めたり，評価・改善したりしようとしている。</w:t>
            </w:r>
          </w:p>
        </w:tc>
      </w:tr>
    </w:tbl>
    <w:p w14:paraId="5F52606E" w14:textId="0C9C61B3" w:rsidR="0062214D" w:rsidRDefault="0062214D" w:rsidP="00210668"/>
    <w:p w14:paraId="2AB857F5" w14:textId="740313CE" w:rsidR="000E1D10" w:rsidRPr="001F7C8B" w:rsidRDefault="000E1D10" w:rsidP="000E1D10">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EE6233">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665CBB1C" w14:textId="00C9497D" w:rsidR="000E1D10" w:rsidRPr="000E1D10" w:rsidRDefault="000E1D10" w:rsidP="000E1D10">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0E1D10" w:rsidRPr="000E1D10" w:rsidSect="00D10F12">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1C31" w14:textId="77777777" w:rsidR="0008262A" w:rsidRDefault="0008262A" w:rsidP="00381077">
      <w:r>
        <w:separator/>
      </w:r>
    </w:p>
  </w:endnote>
  <w:endnote w:type="continuationSeparator" w:id="0">
    <w:p w14:paraId="1E4E8D9B" w14:textId="77777777" w:rsidR="0008262A" w:rsidRDefault="0008262A"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panose1 w:val="02050603050705020204"/>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4434"/>
      <w:docPartObj>
        <w:docPartGallery w:val="Page Numbers (Bottom of Page)"/>
        <w:docPartUnique/>
      </w:docPartObj>
    </w:sdtPr>
    <w:sdtEndPr/>
    <w:sdtContent>
      <w:p w14:paraId="61DA43F5" w14:textId="36321B35" w:rsidR="009A5C67" w:rsidRDefault="009A5C67" w:rsidP="009A5C67">
        <w:pPr>
          <w:pStyle w:val="a8"/>
          <w:jc w:val="center"/>
        </w:pPr>
        <w:r>
          <w:fldChar w:fldCharType="begin"/>
        </w:r>
        <w:r>
          <w:instrText>PAGE   \* MERGEFORMAT</w:instrText>
        </w:r>
        <w:r>
          <w:fldChar w:fldCharType="separate"/>
        </w:r>
        <w:r w:rsidR="00C74CFF" w:rsidRPr="00C74CF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6DDDB" w14:textId="77777777" w:rsidR="0008262A" w:rsidRDefault="0008262A" w:rsidP="00381077">
      <w:r>
        <w:separator/>
      </w:r>
    </w:p>
  </w:footnote>
  <w:footnote w:type="continuationSeparator" w:id="0">
    <w:p w14:paraId="70DEF3A9" w14:textId="77777777" w:rsidR="0008262A" w:rsidRDefault="0008262A"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2E97"/>
    <w:rsid w:val="00031F62"/>
    <w:rsid w:val="0004329F"/>
    <w:rsid w:val="000521EB"/>
    <w:rsid w:val="000634AC"/>
    <w:rsid w:val="000774D4"/>
    <w:rsid w:val="0008262A"/>
    <w:rsid w:val="00084658"/>
    <w:rsid w:val="00086C10"/>
    <w:rsid w:val="000C0386"/>
    <w:rsid w:val="000E0C11"/>
    <w:rsid w:val="000E1D10"/>
    <w:rsid w:val="000E209A"/>
    <w:rsid w:val="001457DD"/>
    <w:rsid w:val="001477B5"/>
    <w:rsid w:val="00150F57"/>
    <w:rsid w:val="00193E40"/>
    <w:rsid w:val="001B7CF8"/>
    <w:rsid w:val="001C4232"/>
    <w:rsid w:val="00210668"/>
    <w:rsid w:val="00222B36"/>
    <w:rsid w:val="002544B9"/>
    <w:rsid w:val="00293EA2"/>
    <w:rsid w:val="002B2EF3"/>
    <w:rsid w:val="002D0B6D"/>
    <w:rsid w:val="002D3618"/>
    <w:rsid w:val="002E74B9"/>
    <w:rsid w:val="00303E40"/>
    <w:rsid w:val="00316285"/>
    <w:rsid w:val="00326D8D"/>
    <w:rsid w:val="00340BA2"/>
    <w:rsid w:val="00353737"/>
    <w:rsid w:val="00373CD8"/>
    <w:rsid w:val="00381077"/>
    <w:rsid w:val="00383913"/>
    <w:rsid w:val="003C03CE"/>
    <w:rsid w:val="003F158B"/>
    <w:rsid w:val="003F4F93"/>
    <w:rsid w:val="00455C52"/>
    <w:rsid w:val="00465635"/>
    <w:rsid w:val="00473927"/>
    <w:rsid w:val="004935D2"/>
    <w:rsid w:val="004A4085"/>
    <w:rsid w:val="004B3DFB"/>
    <w:rsid w:val="004C0BC8"/>
    <w:rsid w:val="004E4C6F"/>
    <w:rsid w:val="00547814"/>
    <w:rsid w:val="00564180"/>
    <w:rsid w:val="00577E26"/>
    <w:rsid w:val="00582639"/>
    <w:rsid w:val="005D18D4"/>
    <w:rsid w:val="006116AE"/>
    <w:rsid w:val="0062214D"/>
    <w:rsid w:val="0064625C"/>
    <w:rsid w:val="00667EC3"/>
    <w:rsid w:val="00675032"/>
    <w:rsid w:val="00691F7F"/>
    <w:rsid w:val="00697496"/>
    <w:rsid w:val="006A13E6"/>
    <w:rsid w:val="006D6FEB"/>
    <w:rsid w:val="006E5413"/>
    <w:rsid w:val="006F0A06"/>
    <w:rsid w:val="007172B6"/>
    <w:rsid w:val="00772FF8"/>
    <w:rsid w:val="0077387D"/>
    <w:rsid w:val="00794762"/>
    <w:rsid w:val="007B5CCD"/>
    <w:rsid w:val="007C4662"/>
    <w:rsid w:val="007C48A0"/>
    <w:rsid w:val="007D1478"/>
    <w:rsid w:val="007E0124"/>
    <w:rsid w:val="007F5059"/>
    <w:rsid w:val="0081687D"/>
    <w:rsid w:val="00845685"/>
    <w:rsid w:val="00851534"/>
    <w:rsid w:val="00851D13"/>
    <w:rsid w:val="00853AEA"/>
    <w:rsid w:val="00860B20"/>
    <w:rsid w:val="00872434"/>
    <w:rsid w:val="008D0F2C"/>
    <w:rsid w:val="008F3E90"/>
    <w:rsid w:val="00914B1A"/>
    <w:rsid w:val="009467CB"/>
    <w:rsid w:val="00952270"/>
    <w:rsid w:val="009730D5"/>
    <w:rsid w:val="009A5C67"/>
    <w:rsid w:val="009E6150"/>
    <w:rsid w:val="00A04944"/>
    <w:rsid w:val="00A22AC5"/>
    <w:rsid w:val="00A46B74"/>
    <w:rsid w:val="00A56004"/>
    <w:rsid w:val="00A57F26"/>
    <w:rsid w:val="00A83B37"/>
    <w:rsid w:val="00A91E03"/>
    <w:rsid w:val="00AA4077"/>
    <w:rsid w:val="00AA6759"/>
    <w:rsid w:val="00B1687E"/>
    <w:rsid w:val="00B2678A"/>
    <w:rsid w:val="00B26FAD"/>
    <w:rsid w:val="00B84A77"/>
    <w:rsid w:val="00B951E1"/>
    <w:rsid w:val="00BA6A80"/>
    <w:rsid w:val="00BB5BBD"/>
    <w:rsid w:val="00BE3FA6"/>
    <w:rsid w:val="00BE510D"/>
    <w:rsid w:val="00C103EE"/>
    <w:rsid w:val="00C10AB9"/>
    <w:rsid w:val="00C17DD5"/>
    <w:rsid w:val="00C22518"/>
    <w:rsid w:val="00C36FF6"/>
    <w:rsid w:val="00C456FC"/>
    <w:rsid w:val="00C74CFF"/>
    <w:rsid w:val="00C82D26"/>
    <w:rsid w:val="00C879A4"/>
    <w:rsid w:val="00C91259"/>
    <w:rsid w:val="00C9504D"/>
    <w:rsid w:val="00CE2B86"/>
    <w:rsid w:val="00CF414E"/>
    <w:rsid w:val="00D10F12"/>
    <w:rsid w:val="00D145F8"/>
    <w:rsid w:val="00D148E7"/>
    <w:rsid w:val="00DB2316"/>
    <w:rsid w:val="00DB6AF5"/>
    <w:rsid w:val="00DE0063"/>
    <w:rsid w:val="00DF277C"/>
    <w:rsid w:val="00E11776"/>
    <w:rsid w:val="00E36371"/>
    <w:rsid w:val="00E435B3"/>
    <w:rsid w:val="00E51E78"/>
    <w:rsid w:val="00E53A1C"/>
    <w:rsid w:val="00E708BF"/>
    <w:rsid w:val="00EB73B9"/>
    <w:rsid w:val="00EC450F"/>
    <w:rsid w:val="00EE6233"/>
    <w:rsid w:val="00F001A6"/>
    <w:rsid w:val="00F21D0D"/>
    <w:rsid w:val="00F439FC"/>
    <w:rsid w:val="00F60167"/>
    <w:rsid w:val="00F71696"/>
    <w:rsid w:val="00FB1F18"/>
    <w:rsid w:val="00FC47D3"/>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F1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C02B-DEEE-42B0-AF4C-8A0519A2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2021-08-31T04:56:00Z</dcterms:created>
  <dcterms:modified xsi:type="dcterms:W3CDTF">2022-12-07T01:59:00Z</dcterms:modified>
</cp:coreProperties>
</file>