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53A" w14:textId="36E7254D"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C47251">
        <w:rPr>
          <w:rFonts w:ascii="ＭＳ ゴシック" w:eastAsia="ＭＳ ゴシック" w:hAnsi="ＭＳ ゴシック" w:cs="ＭＳ ゴシック" w:hint="eastAsia"/>
          <w:sz w:val="32"/>
        </w:rPr>
        <w:t>Ａ</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093283">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775F0B0D" w:rsidR="000521EB" w:rsidRDefault="000521EB" w:rsidP="00E51E78">
            <w:r>
              <w:rPr>
                <w:rFonts w:hint="eastAsia"/>
              </w:rPr>
              <w:t>数学</w:t>
            </w:r>
            <w:r w:rsidR="00C47251">
              <w:rPr>
                <w:rFonts w:hint="eastAsia"/>
              </w:rPr>
              <w:t>Ａ</w:t>
            </w:r>
            <w:r>
              <w:rPr>
                <w:rFonts w:hint="eastAsia"/>
              </w:rPr>
              <w:t xml:space="preserve">　</w:t>
            </w:r>
            <w:r w:rsidR="00983046">
              <w:rPr>
                <w:rFonts w:hint="eastAsia"/>
              </w:rPr>
              <w:t>The</w:t>
            </w:r>
            <w:r w:rsidR="00983046">
              <w:rPr>
                <w:rFonts w:hint="eastAsia"/>
              </w:rPr>
              <w:t>探究</w:t>
            </w:r>
          </w:p>
          <w:p w14:paraId="2A5623EB" w14:textId="2327381E" w:rsidR="000521EB" w:rsidRDefault="000521EB" w:rsidP="00E51E78">
            <w:r>
              <w:rPr>
                <w:rFonts w:hint="eastAsia"/>
              </w:rPr>
              <w:t>（東書　数</w:t>
            </w:r>
            <w:r w:rsidR="00C47251">
              <w:rPr>
                <w:rFonts w:hint="eastAsia"/>
              </w:rPr>
              <w:t>Ａ</w:t>
            </w:r>
            <w:r w:rsidR="00983046">
              <w:rPr>
                <w:rFonts w:hint="eastAsia"/>
              </w:rPr>
              <w:t>002-907</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3A1DCFAD" w:rsidR="000521EB" w:rsidRDefault="00C47251" w:rsidP="00210668">
            <w:r>
              <w:t>2</w:t>
            </w:r>
            <w:r w:rsidR="000521EB">
              <w:rPr>
                <w:rFonts w:hint="eastAsia"/>
              </w:rPr>
              <w:t>単位</w:t>
            </w:r>
          </w:p>
        </w:tc>
      </w:tr>
      <w:tr w:rsidR="006A13E6" w14:paraId="7C686AF5" w14:textId="77777777" w:rsidTr="00093283">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r>
              <w:rPr>
                <w:rFonts w:hint="eastAsia"/>
              </w:rPr>
              <w:t>普通科　第</w:t>
            </w:r>
            <w:r>
              <w:rPr>
                <w:rFonts w:hint="eastAsia"/>
              </w:rPr>
              <w:t>1</w:t>
            </w:r>
            <w:r>
              <w:rPr>
                <w:rFonts w:hint="eastAsia"/>
              </w:rPr>
              <w:t>学年　◯～◯組</w:t>
            </w:r>
          </w:p>
        </w:tc>
      </w:tr>
    </w:tbl>
    <w:p w14:paraId="4CDC408C" w14:textId="77777777" w:rsidR="000521EB" w:rsidRDefault="000521EB" w:rsidP="00210668"/>
    <w:p w14:paraId="38A52B54" w14:textId="77777777" w:rsidR="000521EB" w:rsidRPr="00CD6097" w:rsidRDefault="000521EB" w:rsidP="00CD6097">
      <w:pPr>
        <w:rPr>
          <w:rFonts w:asciiTheme="majorEastAsia" w:eastAsiaTheme="majorEastAsia" w:hAnsiTheme="majorEastAsia"/>
        </w:rPr>
      </w:pPr>
      <w:r w:rsidRPr="00CD6097">
        <w:rPr>
          <w:rFonts w:asciiTheme="majorEastAsia" w:eastAsiaTheme="majorEastAsia" w:hAnsiTheme="majorEastAsia" w:hint="eastAsia"/>
        </w:rPr>
        <w:t>１　学習の到達目標</w:t>
      </w:r>
    </w:p>
    <w:tbl>
      <w:tblPr>
        <w:tblStyle w:val="a3"/>
        <w:tblW w:w="0" w:type="auto"/>
        <w:tblCellMar>
          <w:left w:w="85" w:type="dxa"/>
          <w:right w:w="85" w:type="dxa"/>
        </w:tblCellMar>
        <w:tblLook w:val="04A0" w:firstRow="1" w:lastRow="0" w:firstColumn="1" w:lastColumn="0" w:noHBand="0" w:noVBand="1"/>
      </w:tblPr>
      <w:tblGrid>
        <w:gridCol w:w="9458"/>
      </w:tblGrid>
      <w:tr w:rsidR="000521EB" w14:paraId="3757DF66" w14:textId="77777777" w:rsidTr="00093283">
        <w:tc>
          <w:tcPr>
            <w:tcW w:w="9468" w:type="dxa"/>
          </w:tcPr>
          <w:p w14:paraId="4E873D53" w14:textId="3BAED170" w:rsidR="00D848FD" w:rsidRDefault="00D848FD" w:rsidP="00D848FD">
            <w:r>
              <w:rPr>
                <w:rFonts w:hint="eastAsia"/>
              </w:rPr>
              <w:t xml:space="preserve">　数学的な見方・考え方を働かせ，数学的活動を通して，数学的に考える資質・能力を次のとおり育成することを目指す。</w:t>
            </w:r>
          </w:p>
          <w:p w14:paraId="7783C6F2" w14:textId="28F94146" w:rsidR="00D848FD" w:rsidRDefault="00D848FD" w:rsidP="00CD6097">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p w14:paraId="3C36F95E" w14:textId="63BAD146" w:rsidR="00D848FD" w:rsidRDefault="00D848FD" w:rsidP="00CD6097">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p w14:paraId="337C01A5" w14:textId="0D944E5A" w:rsidR="000521EB" w:rsidRDefault="00D848FD" w:rsidP="00CD6097">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41221855" w14:textId="77777777" w:rsidR="000521EB" w:rsidRDefault="000521EB" w:rsidP="00210668"/>
    <w:p w14:paraId="540C4B45" w14:textId="1BC17756" w:rsidR="00E51E78" w:rsidRPr="00CD6097" w:rsidRDefault="00E51E78" w:rsidP="00CD6097">
      <w:pPr>
        <w:rPr>
          <w:rFonts w:asciiTheme="majorEastAsia" w:eastAsiaTheme="majorEastAsia" w:hAnsiTheme="majorEastAsia"/>
        </w:rPr>
      </w:pPr>
      <w:r w:rsidRPr="00CD6097">
        <w:rPr>
          <w:rFonts w:asciiTheme="majorEastAsia" w:eastAsiaTheme="majorEastAsia" w:hAnsiTheme="majorEastAsia" w:hint="eastAsia"/>
        </w:rPr>
        <w:t>２</w:t>
      </w:r>
      <w:r w:rsidR="000521EB" w:rsidRPr="00CD6097">
        <w:rPr>
          <w:rFonts w:asciiTheme="majorEastAsia" w:eastAsiaTheme="majorEastAsia" w:hAnsiTheme="majorEastAsia" w:hint="eastAsia"/>
        </w:rPr>
        <w:t xml:space="preserve">　学習計画及び評価</w:t>
      </w:r>
      <w:r w:rsidR="005800CD" w:rsidRPr="00CD6097">
        <w:rPr>
          <w:rFonts w:asciiTheme="majorEastAsia" w:eastAsiaTheme="majorEastAsia" w:hAnsiTheme="majorEastAsia" w:hint="eastAsia"/>
        </w:rPr>
        <w:t>の観点</w:t>
      </w:r>
    </w:p>
    <w:p w14:paraId="76B08076" w14:textId="40669DB0" w:rsidR="00210668" w:rsidRDefault="000521EB" w:rsidP="00E51E78">
      <w:pPr>
        <w:ind w:leftChars="200" w:left="400"/>
      </w:pPr>
      <w:r w:rsidRPr="000521EB">
        <w:rPr>
          <w:rFonts w:hint="eastAsia"/>
        </w:rPr>
        <w:t>※評価の観点：</w:t>
      </w:r>
      <w:r w:rsidR="00E51E78">
        <w:rPr>
          <w:rFonts w:hint="eastAsia"/>
        </w:rPr>
        <w:t>ａ</w:t>
      </w:r>
      <w:r w:rsidR="00031C64">
        <w:rPr>
          <w:rFonts w:hint="eastAsia"/>
        </w:rPr>
        <w:t>（</w:t>
      </w:r>
      <w:r w:rsidR="00691F7F">
        <w:rPr>
          <w:rFonts w:hint="eastAsia"/>
        </w:rPr>
        <w:t>知識・技能</w:t>
      </w:r>
      <w:r w:rsidR="00031C64">
        <w:rPr>
          <w:rFonts w:hint="eastAsia"/>
        </w:rPr>
        <w:t>）</w:t>
      </w:r>
      <w:r w:rsidRPr="000521EB">
        <w:rPr>
          <w:rFonts w:hint="eastAsia"/>
        </w:rPr>
        <w:t>，</w:t>
      </w:r>
      <w:r w:rsidR="00E51E78">
        <w:rPr>
          <w:rFonts w:hint="eastAsia"/>
        </w:rPr>
        <w:t>ｂ</w:t>
      </w:r>
      <w:r w:rsidR="00031C64">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00031C64">
        <w:rPr>
          <w:rFonts w:hint="eastAsia"/>
        </w:rPr>
        <w:t>）</w:t>
      </w:r>
      <w:r w:rsidRPr="000521EB">
        <w:rPr>
          <w:rFonts w:hint="eastAsia"/>
        </w:rPr>
        <w:t>，</w:t>
      </w:r>
      <w:r w:rsidR="00E51E78">
        <w:rPr>
          <w:rFonts w:hint="eastAsia"/>
        </w:rPr>
        <w:t>ｃ</w:t>
      </w:r>
      <w:r w:rsidR="00031C64">
        <w:rPr>
          <w:rFonts w:hint="eastAsia"/>
        </w:rPr>
        <w:t>（</w:t>
      </w:r>
      <w:r w:rsidR="00691F7F">
        <w:rPr>
          <w:rFonts w:hint="eastAsia"/>
        </w:rPr>
        <w:t>主体的に学習に取り組む態度</w:t>
      </w:r>
      <w:r w:rsidR="00031C64">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093283">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093283">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D73CB4" w14:paraId="5397F4DD" w14:textId="77777777" w:rsidTr="009D5EE9">
        <w:trPr>
          <w:cantSplit/>
        </w:trPr>
        <w:tc>
          <w:tcPr>
            <w:tcW w:w="2608" w:type="dxa"/>
            <w:tcBorders>
              <w:bottom w:val="single" w:sz="4" w:space="0" w:color="auto"/>
            </w:tcBorders>
          </w:tcPr>
          <w:p w14:paraId="1D47F28C" w14:textId="1A2A9BF4" w:rsidR="00D73CB4" w:rsidRPr="006E4E8C" w:rsidRDefault="00D73CB4" w:rsidP="006E4E8C">
            <w:pPr>
              <w:ind w:left="400" w:hanging="400"/>
              <w:rPr>
                <w:rFonts w:asciiTheme="majorEastAsia" w:eastAsiaTheme="majorEastAsia" w:hAnsiTheme="majorEastAsia"/>
              </w:rPr>
            </w:pPr>
            <w:r w:rsidRPr="006E4E8C">
              <w:rPr>
                <w:rFonts w:asciiTheme="majorEastAsia" w:eastAsiaTheme="majorEastAsia" w:hAnsiTheme="majorEastAsia"/>
              </w:rPr>
              <w:t>１章</w:t>
            </w:r>
            <w:r w:rsidR="004B07FB">
              <w:rPr>
                <w:rFonts w:asciiTheme="majorEastAsia" w:eastAsiaTheme="majorEastAsia" w:hAnsiTheme="majorEastAsia" w:hint="eastAsia"/>
              </w:rPr>
              <w:t xml:space="preserve">　</w:t>
            </w:r>
            <w:r w:rsidR="00C47251" w:rsidRPr="006E4E8C">
              <w:rPr>
                <w:rFonts w:asciiTheme="majorEastAsia" w:eastAsiaTheme="majorEastAsia" w:hAnsiTheme="majorEastAsia" w:hint="eastAsia"/>
              </w:rPr>
              <w:t>場合の数と確率</w:t>
            </w:r>
          </w:p>
        </w:tc>
        <w:tc>
          <w:tcPr>
            <w:tcW w:w="624" w:type="dxa"/>
            <w:tcBorders>
              <w:bottom w:val="single" w:sz="4" w:space="0" w:color="auto"/>
            </w:tcBorders>
          </w:tcPr>
          <w:p w14:paraId="6C30A273" w14:textId="39484908" w:rsidR="00D73CB4" w:rsidRPr="00872434" w:rsidRDefault="00D73CB4" w:rsidP="00D73CB4">
            <w:pPr>
              <w:jc w:val="center"/>
            </w:pPr>
            <w:r w:rsidRPr="00872434">
              <w:t>[</w:t>
            </w:r>
            <w:r w:rsidR="00C05F4A">
              <w:t>30</w:t>
            </w:r>
            <w:r w:rsidRPr="00872434">
              <w:t>]</w:t>
            </w:r>
          </w:p>
        </w:tc>
        <w:tc>
          <w:tcPr>
            <w:tcW w:w="397" w:type="dxa"/>
            <w:tcBorders>
              <w:bottom w:val="single" w:sz="4" w:space="0" w:color="auto"/>
            </w:tcBorders>
          </w:tcPr>
          <w:p w14:paraId="20D4FB75" w14:textId="77777777" w:rsidR="00D73CB4" w:rsidRDefault="00D73CB4" w:rsidP="00D73CB4">
            <w:pPr>
              <w:jc w:val="center"/>
            </w:pPr>
          </w:p>
        </w:tc>
        <w:tc>
          <w:tcPr>
            <w:tcW w:w="4649" w:type="dxa"/>
            <w:tcBorders>
              <w:bottom w:val="single" w:sz="4" w:space="0" w:color="auto"/>
            </w:tcBorders>
          </w:tcPr>
          <w:p w14:paraId="25BF7DB7" w14:textId="77777777" w:rsidR="00D73CB4" w:rsidRDefault="00D73CB4" w:rsidP="00D73CB4"/>
        </w:tc>
        <w:tc>
          <w:tcPr>
            <w:tcW w:w="397" w:type="dxa"/>
            <w:tcBorders>
              <w:bottom w:val="single" w:sz="4" w:space="0" w:color="auto"/>
            </w:tcBorders>
          </w:tcPr>
          <w:p w14:paraId="3E469086" w14:textId="77777777" w:rsidR="00D73CB4" w:rsidRDefault="00D73CB4" w:rsidP="009D5EE9">
            <w:pPr>
              <w:jc w:val="center"/>
            </w:pPr>
          </w:p>
        </w:tc>
        <w:tc>
          <w:tcPr>
            <w:tcW w:w="397" w:type="dxa"/>
            <w:tcBorders>
              <w:bottom w:val="single" w:sz="4" w:space="0" w:color="auto"/>
            </w:tcBorders>
          </w:tcPr>
          <w:p w14:paraId="3423439D" w14:textId="77777777" w:rsidR="00D73CB4" w:rsidRDefault="00D73CB4" w:rsidP="009D5EE9">
            <w:pPr>
              <w:jc w:val="center"/>
            </w:pPr>
          </w:p>
        </w:tc>
        <w:tc>
          <w:tcPr>
            <w:tcW w:w="397" w:type="dxa"/>
            <w:tcBorders>
              <w:bottom w:val="single" w:sz="4" w:space="0" w:color="auto"/>
            </w:tcBorders>
          </w:tcPr>
          <w:p w14:paraId="47E5BD32" w14:textId="77777777" w:rsidR="00D73CB4" w:rsidRDefault="00D73CB4" w:rsidP="009D5EE9">
            <w:pPr>
              <w:jc w:val="center"/>
            </w:pPr>
          </w:p>
        </w:tc>
      </w:tr>
      <w:tr w:rsidR="00A21E8C" w14:paraId="095EB07E" w14:textId="77777777" w:rsidTr="009D5EE9">
        <w:trPr>
          <w:cantSplit/>
        </w:trPr>
        <w:tc>
          <w:tcPr>
            <w:tcW w:w="2608" w:type="dxa"/>
            <w:tcBorders>
              <w:bottom w:val="single" w:sz="4" w:space="0" w:color="auto"/>
            </w:tcBorders>
          </w:tcPr>
          <w:p w14:paraId="7D6F1586" w14:textId="4234561C" w:rsidR="00A21E8C" w:rsidRPr="00A22505" w:rsidRDefault="00A21E8C" w:rsidP="006E4E8C">
            <w:pPr>
              <w:ind w:left="400" w:hanging="400"/>
              <w:rPr>
                <w:rFonts w:asciiTheme="majorHAnsi" w:eastAsiaTheme="majorEastAsia" w:hAnsiTheme="majorHAnsi"/>
              </w:rPr>
            </w:pPr>
            <w:r w:rsidRPr="00A22505">
              <w:rPr>
                <w:rFonts w:asciiTheme="majorHAnsi" w:eastAsiaTheme="majorEastAsia" w:hAnsiTheme="majorHAnsi" w:hint="eastAsia"/>
              </w:rPr>
              <w:t>章導入</w:t>
            </w:r>
            <w:r w:rsidRPr="00A22505">
              <w:rPr>
                <w:rFonts w:asciiTheme="majorHAnsi" w:eastAsiaTheme="majorEastAsia" w:hAnsiTheme="majorHAnsi" w:hint="eastAsia"/>
              </w:rPr>
              <w:t xml:space="preserve"> </w:t>
            </w:r>
            <w:r w:rsidRPr="00A22505">
              <w:rPr>
                <w:rFonts w:asciiTheme="majorHAnsi" w:eastAsiaTheme="majorEastAsia" w:hAnsiTheme="majorHAnsi"/>
              </w:rPr>
              <w:t>Introduction</w:t>
            </w:r>
          </w:p>
        </w:tc>
        <w:tc>
          <w:tcPr>
            <w:tcW w:w="624" w:type="dxa"/>
            <w:tcBorders>
              <w:bottom w:val="single" w:sz="4" w:space="0" w:color="auto"/>
            </w:tcBorders>
          </w:tcPr>
          <w:p w14:paraId="2999C04C" w14:textId="7478F144" w:rsidR="00A21E8C" w:rsidRPr="00872434" w:rsidRDefault="00F124F1" w:rsidP="00D73CB4">
            <w:pPr>
              <w:jc w:val="center"/>
            </w:pPr>
            <w:r>
              <w:t>(</w:t>
            </w:r>
            <w:r w:rsidR="00A21E8C">
              <w:rPr>
                <w:rFonts w:hint="eastAsia"/>
              </w:rPr>
              <w:t>0</w:t>
            </w:r>
            <w:r w:rsidR="00A21E8C">
              <w:t>.5</w:t>
            </w:r>
            <w:r>
              <w:t>)</w:t>
            </w:r>
          </w:p>
        </w:tc>
        <w:tc>
          <w:tcPr>
            <w:tcW w:w="397" w:type="dxa"/>
            <w:tcBorders>
              <w:bottom w:val="single" w:sz="4" w:space="0" w:color="auto"/>
            </w:tcBorders>
          </w:tcPr>
          <w:p w14:paraId="0A72FEF3" w14:textId="77777777" w:rsidR="00A21E8C" w:rsidRDefault="00A21E8C" w:rsidP="00D73CB4">
            <w:pPr>
              <w:jc w:val="center"/>
            </w:pPr>
          </w:p>
        </w:tc>
        <w:tc>
          <w:tcPr>
            <w:tcW w:w="4649" w:type="dxa"/>
            <w:tcBorders>
              <w:bottom w:val="single" w:sz="4" w:space="0" w:color="auto"/>
            </w:tcBorders>
          </w:tcPr>
          <w:p w14:paraId="78AB73DC" w14:textId="24FD9635" w:rsidR="00A21E8C" w:rsidRDefault="002768B8" w:rsidP="00D73CB4">
            <w:r w:rsidRPr="00696E49">
              <w:rPr>
                <w:rFonts w:hint="eastAsia"/>
              </w:rPr>
              <w:t>組み合わせは何通り？の考察を通して，場合の数と確率について興味・関心を高める。</w:t>
            </w:r>
          </w:p>
        </w:tc>
        <w:tc>
          <w:tcPr>
            <w:tcW w:w="397" w:type="dxa"/>
            <w:tcBorders>
              <w:bottom w:val="single" w:sz="4" w:space="0" w:color="auto"/>
            </w:tcBorders>
          </w:tcPr>
          <w:p w14:paraId="6488B8FA" w14:textId="77777777" w:rsidR="00A21E8C" w:rsidRDefault="00A21E8C" w:rsidP="009D5EE9">
            <w:pPr>
              <w:jc w:val="center"/>
            </w:pPr>
          </w:p>
        </w:tc>
        <w:tc>
          <w:tcPr>
            <w:tcW w:w="397" w:type="dxa"/>
            <w:tcBorders>
              <w:bottom w:val="single" w:sz="4" w:space="0" w:color="auto"/>
            </w:tcBorders>
          </w:tcPr>
          <w:p w14:paraId="6C2D4AF9" w14:textId="77777777" w:rsidR="00A21E8C" w:rsidRDefault="00A21E8C" w:rsidP="009D5EE9">
            <w:pPr>
              <w:jc w:val="center"/>
            </w:pPr>
          </w:p>
        </w:tc>
        <w:tc>
          <w:tcPr>
            <w:tcW w:w="397" w:type="dxa"/>
            <w:tcBorders>
              <w:bottom w:val="single" w:sz="4" w:space="0" w:color="auto"/>
            </w:tcBorders>
          </w:tcPr>
          <w:p w14:paraId="20A231D6" w14:textId="0F9069BD" w:rsidR="00A21E8C" w:rsidRDefault="00503675" w:rsidP="009D5EE9">
            <w:pPr>
              <w:jc w:val="center"/>
            </w:pPr>
            <w:r>
              <w:rPr>
                <w:rFonts w:hint="eastAsia"/>
              </w:rPr>
              <w:t>〇</w:t>
            </w:r>
          </w:p>
        </w:tc>
      </w:tr>
      <w:tr w:rsidR="00D73CB4" w14:paraId="0D7CDAB5" w14:textId="77777777" w:rsidTr="009D5EE9">
        <w:trPr>
          <w:cantSplit/>
        </w:trPr>
        <w:tc>
          <w:tcPr>
            <w:tcW w:w="2608" w:type="dxa"/>
            <w:tcBorders>
              <w:top w:val="single" w:sz="4" w:space="0" w:color="auto"/>
              <w:bottom w:val="single" w:sz="4" w:space="0" w:color="auto"/>
            </w:tcBorders>
          </w:tcPr>
          <w:p w14:paraId="0799A9FD" w14:textId="7067BDC6" w:rsidR="00D73CB4" w:rsidRPr="006E4E8C" w:rsidRDefault="00D73CB4" w:rsidP="006E4E8C">
            <w:pPr>
              <w:ind w:left="400" w:hanging="400"/>
              <w:rPr>
                <w:rFonts w:asciiTheme="majorEastAsia" w:eastAsiaTheme="majorEastAsia" w:hAnsiTheme="majorEastAsia"/>
              </w:rPr>
            </w:pPr>
            <w:r w:rsidRPr="006E4E8C">
              <w:rPr>
                <w:rFonts w:asciiTheme="majorEastAsia" w:eastAsiaTheme="majorEastAsia" w:hAnsiTheme="majorEastAsia"/>
              </w:rPr>
              <w:t>１節</w:t>
            </w:r>
            <w:r w:rsidR="004B07FB">
              <w:rPr>
                <w:rFonts w:asciiTheme="majorEastAsia" w:eastAsiaTheme="majorEastAsia" w:hAnsiTheme="majorEastAsia" w:hint="eastAsia"/>
              </w:rPr>
              <w:t xml:space="preserve">　</w:t>
            </w:r>
            <w:r w:rsidR="00A21E8C" w:rsidRPr="006E4E8C">
              <w:rPr>
                <w:rFonts w:asciiTheme="majorEastAsia" w:eastAsiaTheme="majorEastAsia" w:hAnsiTheme="majorEastAsia" w:hint="eastAsia"/>
              </w:rPr>
              <w:t>集合と</w:t>
            </w:r>
            <w:r w:rsidR="00C47251" w:rsidRPr="006E4E8C">
              <w:rPr>
                <w:rFonts w:asciiTheme="majorEastAsia" w:eastAsiaTheme="majorEastAsia" w:hAnsiTheme="majorEastAsia" w:hint="eastAsia"/>
              </w:rPr>
              <w:t>場合の数</w:t>
            </w:r>
          </w:p>
        </w:tc>
        <w:tc>
          <w:tcPr>
            <w:tcW w:w="624" w:type="dxa"/>
            <w:tcBorders>
              <w:top w:val="single" w:sz="4" w:space="0" w:color="auto"/>
              <w:bottom w:val="single" w:sz="4" w:space="0" w:color="auto"/>
            </w:tcBorders>
          </w:tcPr>
          <w:p w14:paraId="2D1B115F" w14:textId="46D8843D" w:rsidR="00D73CB4" w:rsidRDefault="00D73CB4" w:rsidP="00C05F4A">
            <w:pPr>
              <w:ind w:leftChars="-68" w:rightChars="-58" w:right="-116" w:hangingChars="68" w:hanging="136"/>
              <w:jc w:val="center"/>
            </w:pPr>
            <w:r>
              <w:rPr>
                <w:rFonts w:hint="eastAsia"/>
              </w:rPr>
              <w:t>(</w:t>
            </w:r>
            <w:r w:rsidR="00C05F4A">
              <w:t>12.5</w:t>
            </w:r>
            <w:r>
              <w:rPr>
                <w:rFonts w:hint="eastAsia"/>
              </w:rPr>
              <w:t>)</w:t>
            </w:r>
          </w:p>
        </w:tc>
        <w:tc>
          <w:tcPr>
            <w:tcW w:w="397" w:type="dxa"/>
            <w:tcBorders>
              <w:top w:val="single" w:sz="4" w:space="0" w:color="auto"/>
              <w:bottom w:val="single" w:sz="4" w:space="0" w:color="auto"/>
            </w:tcBorders>
          </w:tcPr>
          <w:p w14:paraId="027647C7" w14:textId="77777777" w:rsidR="00D73CB4" w:rsidRDefault="00D73CB4" w:rsidP="00D73CB4">
            <w:pPr>
              <w:jc w:val="center"/>
            </w:pPr>
          </w:p>
        </w:tc>
        <w:tc>
          <w:tcPr>
            <w:tcW w:w="4649" w:type="dxa"/>
            <w:tcBorders>
              <w:top w:val="single" w:sz="4" w:space="0" w:color="auto"/>
              <w:bottom w:val="single" w:sz="4" w:space="0" w:color="auto"/>
            </w:tcBorders>
          </w:tcPr>
          <w:p w14:paraId="0EAC3DBE" w14:textId="77777777" w:rsidR="00D73CB4" w:rsidRDefault="00D73CB4" w:rsidP="00D73CB4"/>
        </w:tc>
        <w:tc>
          <w:tcPr>
            <w:tcW w:w="397" w:type="dxa"/>
            <w:tcBorders>
              <w:top w:val="single" w:sz="4" w:space="0" w:color="auto"/>
              <w:bottom w:val="single" w:sz="4" w:space="0" w:color="auto"/>
            </w:tcBorders>
          </w:tcPr>
          <w:p w14:paraId="00C94818" w14:textId="77777777" w:rsidR="00D73CB4" w:rsidRDefault="00D73CB4" w:rsidP="009D5EE9">
            <w:pPr>
              <w:jc w:val="center"/>
            </w:pPr>
          </w:p>
        </w:tc>
        <w:tc>
          <w:tcPr>
            <w:tcW w:w="397" w:type="dxa"/>
            <w:tcBorders>
              <w:top w:val="single" w:sz="4" w:space="0" w:color="auto"/>
              <w:bottom w:val="single" w:sz="4" w:space="0" w:color="auto"/>
            </w:tcBorders>
          </w:tcPr>
          <w:p w14:paraId="44DF6F53" w14:textId="77777777" w:rsidR="00D73CB4" w:rsidRDefault="00D73CB4" w:rsidP="009D5EE9">
            <w:pPr>
              <w:jc w:val="center"/>
            </w:pPr>
          </w:p>
        </w:tc>
        <w:tc>
          <w:tcPr>
            <w:tcW w:w="397" w:type="dxa"/>
            <w:tcBorders>
              <w:top w:val="single" w:sz="4" w:space="0" w:color="auto"/>
              <w:bottom w:val="single" w:sz="4" w:space="0" w:color="auto"/>
            </w:tcBorders>
          </w:tcPr>
          <w:p w14:paraId="4ABE9C3E" w14:textId="77777777" w:rsidR="00D73CB4" w:rsidRDefault="00D73CB4" w:rsidP="009D5EE9">
            <w:pPr>
              <w:jc w:val="center"/>
            </w:pPr>
          </w:p>
        </w:tc>
      </w:tr>
      <w:tr w:rsidR="002768B8" w14:paraId="29A35B37" w14:textId="77777777" w:rsidTr="009D5EE9">
        <w:trPr>
          <w:cantSplit/>
        </w:trPr>
        <w:tc>
          <w:tcPr>
            <w:tcW w:w="2608" w:type="dxa"/>
            <w:tcBorders>
              <w:top w:val="single" w:sz="4" w:space="0" w:color="auto"/>
              <w:bottom w:val="single" w:sz="4" w:space="0" w:color="auto"/>
            </w:tcBorders>
          </w:tcPr>
          <w:p w14:paraId="09DEFF9D" w14:textId="2AF14145" w:rsidR="002768B8" w:rsidRPr="00DB6AF5" w:rsidRDefault="002768B8" w:rsidP="002768B8">
            <w:pPr>
              <w:ind w:left="400" w:hanging="400"/>
            </w:pPr>
            <w:r>
              <w:rPr>
                <w:rFonts w:hint="eastAsia"/>
              </w:rPr>
              <w:t>１</w:t>
            </w:r>
            <w:r w:rsidR="004B07FB">
              <w:t xml:space="preserve">　</w:t>
            </w:r>
            <w:r>
              <w:rPr>
                <w:rFonts w:hint="eastAsia"/>
              </w:rPr>
              <w:t>数え上げの原則と集合の要素の個数</w:t>
            </w:r>
          </w:p>
        </w:tc>
        <w:tc>
          <w:tcPr>
            <w:tcW w:w="624" w:type="dxa"/>
            <w:tcBorders>
              <w:top w:val="single" w:sz="4" w:space="0" w:color="auto"/>
              <w:bottom w:val="single" w:sz="4" w:space="0" w:color="auto"/>
            </w:tcBorders>
          </w:tcPr>
          <w:p w14:paraId="4B00E3CE" w14:textId="7260D5CC" w:rsidR="002768B8" w:rsidRDefault="002768B8" w:rsidP="002768B8">
            <w:pPr>
              <w:jc w:val="center"/>
            </w:pPr>
            <w:r>
              <w:rPr>
                <w:rFonts w:hint="eastAsia"/>
              </w:rPr>
              <w:t>3</w:t>
            </w:r>
            <w:r>
              <w:t>.5</w:t>
            </w:r>
          </w:p>
        </w:tc>
        <w:tc>
          <w:tcPr>
            <w:tcW w:w="397" w:type="dxa"/>
            <w:tcBorders>
              <w:top w:val="single" w:sz="4" w:space="0" w:color="auto"/>
              <w:bottom w:val="single" w:sz="4" w:space="0" w:color="auto"/>
            </w:tcBorders>
          </w:tcPr>
          <w:p w14:paraId="7C303165" w14:textId="7B3EE360" w:rsidR="002768B8" w:rsidRDefault="002768B8" w:rsidP="002768B8">
            <w:pPr>
              <w:jc w:val="center"/>
            </w:pPr>
          </w:p>
        </w:tc>
        <w:tc>
          <w:tcPr>
            <w:tcW w:w="4649" w:type="dxa"/>
            <w:tcBorders>
              <w:top w:val="single" w:sz="4" w:space="0" w:color="auto"/>
              <w:bottom w:val="single" w:sz="4" w:space="0" w:color="auto"/>
            </w:tcBorders>
          </w:tcPr>
          <w:p w14:paraId="46433844" w14:textId="25913C00" w:rsidR="002768B8" w:rsidRDefault="002768B8" w:rsidP="002768B8">
            <w:r>
              <w:rPr>
                <w:rFonts w:hint="eastAsia"/>
              </w:rPr>
              <w:t>有限集合の和集合・補集合の要素の個数，及び</w:t>
            </w:r>
            <w:r w:rsidRPr="00EF3126">
              <w:rPr>
                <w:rFonts w:hint="eastAsia"/>
              </w:rPr>
              <w:t>和の法則や積の法則について，</w:t>
            </w:r>
            <w:r>
              <w:rPr>
                <w:rFonts w:hint="eastAsia"/>
              </w:rPr>
              <w:t>図表示などを利用しながら</w:t>
            </w:r>
            <w:r w:rsidRPr="00EF3126">
              <w:rPr>
                <w:rFonts w:hint="eastAsia"/>
              </w:rPr>
              <w:t>，場合の数を</w:t>
            </w:r>
            <w:r>
              <w:rPr>
                <w:rFonts w:hint="eastAsia"/>
              </w:rPr>
              <w:t>求めることができる</w:t>
            </w:r>
            <w:r w:rsidRPr="00EF3126">
              <w:rPr>
                <w:rFonts w:hint="eastAsia"/>
              </w:rPr>
              <w:t>。</w:t>
            </w:r>
          </w:p>
        </w:tc>
        <w:tc>
          <w:tcPr>
            <w:tcW w:w="397" w:type="dxa"/>
            <w:tcBorders>
              <w:top w:val="single" w:sz="4" w:space="0" w:color="auto"/>
              <w:bottom w:val="single" w:sz="4" w:space="0" w:color="auto"/>
            </w:tcBorders>
          </w:tcPr>
          <w:p w14:paraId="1BD26684" w14:textId="450DFB6B"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71B39950" w14:textId="7DAF3194"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120D7738" w14:textId="6BC84941" w:rsidR="002768B8" w:rsidRDefault="002768B8" w:rsidP="009D5EE9">
            <w:pPr>
              <w:jc w:val="center"/>
            </w:pPr>
            <w:r>
              <w:rPr>
                <w:rFonts w:hint="eastAsia"/>
              </w:rPr>
              <w:t>〇</w:t>
            </w:r>
          </w:p>
        </w:tc>
      </w:tr>
      <w:tr w:rsidR="002768B8" w14:paraId="15CEAA9E" w14:textId="77777777" w:rsidTr="009D5EE9">
        <w:trPr>
          <w:cantSplit/>
        </w:trPr>
        <w:tc>
          <w:tcPr>
            <w:tcW w:w="2608" w:type="dxa"/>
            <w:tcBorders>
              <w:top w:val="single" w:sz="4" w:space="0" w:color="auto"/>
              <w:bottom w:val="single" w:sz="4" w:space="0" w:color="auto"/>
            </w:tcBorders>
          </w:tcPr>
          <w:p w14:paraId="7AEF0579" w14:textId="372DAE91" w:rsidR="002768B8" w:rsidRPr="00DB6AF5" w:rsidRDefault="002768B8" w:rsidP="002768B8">
            <w:pPr>
              <w:ind w:left="400" w:hanging="400"/>
            </w:pPr>
            <w:r>
              <w:rPr>
                <w:rFonts w:ascii="ＭＳ 明朝" w:eastAsia="ＭＳ 明朝" w:hAnsi="ＭＳ 明朝" w:cs="ＭＳ 明朝" w:hint="eastAsia"/>
              </w:rPr>
              <w:t>２</w:t>
            </w:r>
            <w:r w:rsidR="004B07FB">
              <w:t xml:space="preserve">　</w:t>
            </w:r>
            <w:r>
              <w:rPr>
                <w:rFonts w:ascii="ＭＳ 明朝" w:eastAsia="ＭＳ 明朝" w:hAnsi="ＭＳ 明朝" w:cs="ＭＳ 明朝" w:hint="eastAsia"/>
              </w:rPr>
              <w:t>順</w:t>
            </w:r>
            <w:r>
              <w:rPr>
                <w:rFonts w:hint="eastAsia"/>
              </w:rPr>
              <w:t>列</w:t>
            </w:r>
          </w:p>
        </w:tc>
        <w:tc>
          <w:tcPr>
            <w:tcW w:w="624" w:type="dxa"/>
            <w:tcBorders>
              <w:top w:val="single" w:sz="4" w:space="0" w:color="auto"/>
              <w:bottom w:val="single" w:sz="4" w:space="0" w:color="auto"/>
            </w:tcBorders>
          </w:tcPr>
          <w:p w14:paraId="3EB1F183" w14:textId="07F6ED65" w:rsidR="002768B8" w:rsidRDefault="002768B8" w:rsidP="002768B8">
            <w:pPr>
              <w:jc w:val="center"/>
            </w:pPr>
            <w:r>
              <w:rPr>
                <w:rFonts w:hint="eastAsia"/>
              </w:rPr>
              <w:t>3</w:t>
            </w:r>
          </w:p>
        </w:tc>
        <w:tc>
          <w:tcPr>
            <w:tcW w:w="397" w:type="dxa"/>
            <w:tcBorders>
              <w:top w:val="single" w:sz="4" w:space="0" w:color="auto"/>
              <w:bottom w:val="single" w:sz="4" w:space="0" w:color="auto"/>
            </w:tcBorders>
          </w:tcPr>
          <w:p w14:paraId="4B8B007C" w14:textId="77777777" w:rsidR="002768B8" w:rsidRDefault="002768B8" w:rsidP="002768B8">
            <w:pPr>
              <w:jc w:val="center"/>
            </w:pPr>
          </w:p>
        </w:tc>
        <w:tc>
          <w:tcPr>
            <w:tcW w:w="4649" w:type="dxa"/>
            <w:tcBorders>
              <w:top w:val="single" w:sz="4" w:space="0" w:color="auto"/>
              <w:bottom w:val="single" w:sz="4" w:space="0" w:color="auto"/>
            </w:tcBorders>
          </w:tcPr>
          <w:p w14:paraId="122188D5" w14:textId="4EB91072" w:rsidR="002768B8" w:rsidRDefault="002768B8" w:rsidP="002768B8">
            <w:r w:rsidRPr="00AC3016">
              <w:t>順列の意味を理解し，その総数</w:t>
            </w:r>
            <w:r w:rsidRPr="00A15FB4">
              <w:rPr>
                <w:rFonts w:ascii="Times New Roman" w:hAnsi="Times New Roman" w:cs="Times New Roman"/>
                <w:i/>
                <w:vertAlign w:val="subscript"/>
              </w:rPr>
              <w:t>n</w:t>
            </w:r>
            <w:r w:rsidRPr="00A15FB4">
              <w:rPr>
                <w:rFonts w:ascii="Times New Roman" w:hAnsi="Times New Roman" w:cs="Times New Roman"/>
              </w:rPr>
              <w:t>P</w:t>
            </w:r>
            <w:r w:rsidRPr="00A15FB4">
              <w:rPr>
                <w:rFonts w:ascii="Times New Roman" w:hAnsi="Times New Roman" w:cs="Times New Roman"/>
                <w:i/>
                <w:vertAlign w:val="subscript"/>
              </w:rPr>
              <w:t>r</w:t>
            </w:r>
            <w:r w:rsidRPr="00AC3016">
              <w:t>や階乗の計算</w:t>
            </w:r>
            <w:r>
              <w:rPr>
                <w:rFonts w:hint="eastAsia"/>
              </w:rPr>
              <w:t>することができる</w:t>
            </w:r>
            <w:r w:rsidRPr="00AC3016">
              <w:t>。また，円順列や重複順列など，いろいろな順列の計算</w:t>
            </w:r>
            <w:r>
              <w:rPr>
                <w:rFonts w:hint="eastAsia"/>
              </w:rPr>
              <w:t>すること</w:t>
            </w:r>
            <w:r w:rsidRPr="00AC3016">
              <w:t>ができる。</w:t>
            </w:r>
          </w:p>
        </w:tc>
        <w:tc>
          <w:tcPr>
            <w:tcW w:w="397" w:type="dxa"/>
            <w:tcBorders>
              <w:top w:val="single" w:sz="4" w:space="0" w:color="auto"/>
              <w:bottom w:val="single" w:sz="4" w:space="0" w:color="auto"/>
            </w:tcBorders>
          </w:tcPr>
          <w:p w14:paraId="2B8B2042" w14:textId="44730D11"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13614564" w14:textId="0CC90CD0"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15AFD6C3" w14:textId="17FD2D8E" w:rsidR="002768B8" w:rsidRDefault="002768B8" w:rsidP="009D5EE9">
            <w:pPr>
              <w:jc w:val="center"/>
            </w:pPr>
            <w:r>
              <w:rPr>
                <w:rFonts w:hint="eastAsia"/>
              </w:rPr>
              <w:t>〇</w:t>
            </w:r>
          </w:p>
        </w:tc>
      </w:tr>
      <w:tr w:rsidR="002768B8" w14:paraId="36729F80" w14:textId="77777777" w:rsidTr="009D5EE9">
        <w:trPr>
          <w:cantSplit/>
        </w:trPr>
        <w:tc>
          <w:tcPr>
            <w:tcW w:w="2608" w:type="dxa"/>
            <w:tcBorders>
              <w:top w:val="single" w:sz="4" w:space="0" w:color="auto"/>
              <w:bottom w:val="single" w:sz="4" w:space="0" w:color="auto"/>
            </w:tcBorders>
          </w:tcPr>
          <w:p w14:paraId="34743695" w14:textId="751071BD" w:rsidR="002768B8" w:rsidRPr="00DB6AF5" w:rsidRDefault="002768B8" w:rsidP="002768B8">
            <w:pPr>
              <w:ind w:left="400" w:hanging="400"/>
            </w:pPr>
            <w:r>
              <w:rPr>
                <w:rFonts w:ascii="ＭＳ 明朝" w:eastAsia="ＭＳ 明朝" w:hAnsi="ＭＳ 明朝" w:cs="ＭＳ 明朝" w:hint="eastAsia"/>
              </w:rPr>
              <w:t>３</w:t>
            </w:r>
            <w:r w:rsidR="004B07FB">
              <w:t xml:space="preserve">　</w:t>
            </w:r>
            <w:r>
              <w:rPr>
                <w:rFonts w:ascii="ＭＳ 明朝" w:eastAsia="ＭＳ 明朝" w:hAnsi="ＭＳ 明朝" w:cs="ＭＳ 明朝" w:hint="eastAsia"/>
              </w:rPr>
              <w:t>組合</w:t>
            </w:r>
            <w:r>
              <w:rPr>
                <w:rFonts w:hint="eastAsia"/>
              </w:rPr>
              <w:t>せ</w:t>
            </w:r>
          </w:p>
        </w:tc>
        <w:tc>
          <w:tcPr>
            <w:tcW w:w="624" w:type="dxa"/>
            <w:tcBorders>
              <w:top w:val="single" w:sz="4" w:space="0" w:color="auto"/>
              <w:bottom w:val="single" w:sz="4" w:space="0" w:color="auto"/>
            </w:tcBorders>
          </w:tcPr>
          <w:p w14:paraId="695EBB08" w14:textId="26FDFFF4" w:rsidR="002768B8" w:rsidRDefault="002768B8" w:rsidP="002768B8">
            <w:pPr>
              <w:jc w:val="center"/>
            </w:pPr>
            <w:r>
              <w:rPr>
                <w:rFonts w:hint="eastAsia"/>
              </w:rPr>
              <w:t>5</w:t>
            </w:r>
          </w:p>
        </w:tc>
        <w:tc>
          <w:tcPr>
            <w:tcW w:w="397" w:type="dxa"/>
            <w:tcBorders>
              <w:top w:val="single" w:sz="4" w:space="0" w:color="auto"/>
              <w:bottom w:val="single" w:sz="4" w:space="0" w:color="auto"/>
            </w:tcBorders>
          </w:tcPr>
          <w:p w14:paraId="723A17FE" w14:textId="5AA4731B" w:rsidR="002768B8" w:rsidRDefault="002768B8" w:rsidP="002768B8">
            <w:pPr>
              <w:jc w:val="center"/>
            </w:pPr>
          </w:p>
        </w:tc>
        <w:tc>
          <w:tcPr>
            <w:tcW w:w="4649" w:type="dxa"/>
            <w:tcBorders>
              <w:top w:val="single" w:sz="4" w:space="0" w:color="auto"/>
              <w:bottom w:val="single" w:sz="4" w:space="0" w:color="auto"/>
            </w:tcBorders>
          </w:tcPr>
          <w:p w14:paraId="486A29B2" w14:textId="49D26CA7" w:rsidR="002768B8" w:rsidRDefault="002768B8" w:rsidP="002768B8">
            <w:r w:rsidRPr="00E53F15">
              <w:t>組合せの意味を理解し，その総数</w:t>
            </w:r>
            <w:proofErr w:type="spellStart"/>
            <w:r w:rsidRPr="00A15FB4">
              <w:rPr>
                <w:rFonts w:ascii="Times New Roman" w:hAnsi="Times New Roman" w:cs="Times New Roman"/>
                <w:i/>
                <w:szCs w:val="20"/>
                <w:vertAlign w:val="subscript"/>
              </w:rPr>
              <w:t>n</w:t>
            </w:r>
            <w:r w:rsidRPr="00A15FB4">
              <w:rPr>
                <w:rFonts w:ascii="Times New Roman" w:hAnsi="Times New Roman" w:cs="Times New Roman"/>
              </w:rPr>
              <w:t>C</w:t>
            </w:r>
            <w:r w:rsidRPr="00A15FB4">
              <w:rPr>
                <w:rFonts w:ascii="Times New Roman" w:hAnsi="Times New Roman" w:cs="Times New Roman"/>
                <w:i/>
                <w:szCs w:val="20"/>
                <w:vertAlign w:val="subscript"/>
              </w:rPr>
              <w:t>r</w:t>
            </w:r>
            <w:proofErr w:type="spellEnd"/>
            <w:r w:rsidRPr="00E53F15">
              <w:t>を，順列との関係によって求めることができる。また，</w:t>
            </w:r>
            <w:r w:rsidRPr="00E53F15">
              <w:rPr>
                <w:rFonts w:cs="ＭＳ 明朝"/>
                <w:kern w:val="0"/>
              </w:rPr>
              <w:t>組合せの考えを，</w:t>
            </w:r>
            <w:r w:rsidRPr="00E53F15">
              <w:rPr>
                <w:rFonts w:cs="ＭＳ 明朝" w:hint="eastAsia"/>
                <w:kern w:val="0"/>
              </w:rPr>
              <w:t>組分けや</w:t>
            </w:r>
            <w:r w:rsidRPr="00E53F15">
              <w:rPr>
                <w:rFonts w:cs="ＭＳ 明朝"/>
                <w:kern w:val="0"/>
              </w:rPr>
              <w:t>同じものを含む順列に応用する</w:t>
            </w:r>
            <w:r w:rsidRPr="00E53F15">
              <w:rPr>
                <w:rFonts w:cs="ＭＳ 明朝" w:hint="eastAsia"/>
                <w:kern w:val="0"/>
              </w:rPr>
              <w:t>ことができる</w:t>
            </w:r>
            <w:r w:rsidRPr="00E53F15">
              <w:rPr>
                <w:rFonts w:cs="ＭＳ 明朝"/>
                <w:kern w:val="0"/>
              </w:rPr>
              <w:t>。</w:t>
            </w:r>
          </w:p>
        </w:tc>
        <w:tc>
          <w:tcPr>
            <w:tcW w:w="397" w:type="dxa"/>
            <w:tcBorders>
              <w:top w:val="single" w:sz="4" w:space="0" w:color="auto"/>
              <w:bottom w:val="single" w:sz="4" w:space="0" w:color="auto"/>
            </w:tcBorders>
          </w:tcPr>
          <w:p w14:paraId="2BCE5AA5" w14:textId="66C95795"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267842A3" w14:textId="5531D568"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6EA120C2" w14:textId="73D4CE4B" w:rsidR="002768B8" w:rsidRDefault="002768B8" w:rsidP="009D5EE9">
            <w:pPr>
              <w:jc w:val="center"/>
            </w:pPr>
            <w:r>
              <w:rPr>
                <w:rFonts w:hint="eastAsia"/>
              </w:rPr>
              <w:t>〇</w:t>
            </w:r>
          </w:p>
        </w:tc>
      </w:tr>
      <w:tr w:rsidR="00D73CB4" w14:paraId="631D012C" w14:textId="77777777" w:rsidTr="009D5EE9">
        <w:trPr>
          <w:cantSplit/>
        </w:trPr>
        <w:tc>
          <w:tcPr>
            <w:tcW w:w="2608" w:type="dxa"/>
            <w:tcBorders>
              <w:top w:val="single" w:sz="4" w:space="0" w:color="auto"/>
              <w:bottom w:val="single" w:sz="4" w:space="0" w:color="auto"/>
            </w:tcBorders>
          </w:tcPr>
          <w:p w14:paraId="18144E0E" w14:textId="68A39BBA" w:rsidR="00D73CB4" w:rsidRPr="00034B11" w:rsidRDefault="00C47251" w:rsidP="00C47251">
            <w:pPr>
              <w:ind w:left="400" w:hanging="400"/>
              <w:rPr>
                <w:rFonts w:eastAsiaTheme="majorEastAsia"/>
              </w:rPr>
            </w:pPr>
            <w:r w:rsidRPr="00034B11">
              <w:rPr>
                <w:rFonts w:eastAsiaTheme="majorEastAsia"/>
              </w:rPr>
              <w:t>Training</w:t>
            </w:r>
          </w:p>
        </w:tc>
        <w:tc>
          <w:tcPr>
            <w:tcW w:w="624" w:type="dxa"/>
            <w:tcBorders>
              <w:top w:val="single" w:sz="4" w:space="0" w:color="auto"/>
              <w:bottom w:val="single" w:sz="4" w:space="0" w:color="auto"/>
            </w:tcBorders>
          </w:tcPr>
          <w:p w14:paraId="5E033E49" w14:textId="3279BC25" w:rsidR="00D73CB4" w:rsidRDefault="00336519" w:rsidP="00D73CB4">
            <w:pPr>
              <w:jc w:val="center"/>
            </w:pPr>
            <w:r>
              <w:rPr>
                <w:rFonts w:hint="eastAsia"/>
              </w:rPr>
              <w:t>1</w:t>
            </w:r>
          </w:p>
        </w:tc>
        <w:tc>
          <w:tcPr>
            <w:tcW w:w="397" w:type="dxa"/>
            <w:tcBorders>
              <w:top w:val="single" w:sz="4" w:space="0" w:color="auto"/>
              <w:bottom w:val="single" w:sz="4" w:space="0" w:color="auto"/>
            </w:tcBorders>
          </w:tcPr>
          <w:p w14:paraId="3D795022" w14:textId="3EE7FE04" w:rsidR="00D73CB4" w:rsidRDefault="00D73CB4" w:rsidP="00D73CB4">
            <w:pPr>
              <w:jc w:val="center"/>
            </w:pPr>
          </w:p>
        </w:tc>
        <w:tc>
          <w:tcPr>
            <w:tcW w:w="4649" w:type="dxa"/>
            <w:tcBorders>
              <w:top w:val="single" w:sz="4" w:space="0" w:color="auto"/>
              <w:bottom w:val="single" w:sz="4" w:space="0" w:color="auto"/>
            </w:tcBorders>
          </w:tcPr>
          <w:p w14:paraId="20395370" w14:textId="0025A2ED" w:rsidR="00D73CB4" w:rsidRPr="00A22AC5" w:rsidRDefault="00D73CB4" w:rsidP="00D73CB4"/>
        </w:tc>
        <w:tc>
          <w:tcPr>
            <w:tcW w:w="397" w:type="dxa"/>
            <w:tcBorders>
              <w:top w:val="single" w:sz="4" w:space="0" w:color="auto"/>
              <w:bottom w:val="single" w:sz="4" w:space="0" w:color="auto"/>
            </w:tcBorders>
          </w:tcPr>
          <w:p w14:paraId="5242BCF0" w14:textId="1C8E7805" w:rsidR="00D73CB4" w:rsidRDefault="00D73CB4" w:rsidP="009D5EE9">
            <w:pPr>
              <w:jc w:val="center"/>
            </w:pPr>
          </w:p>
        </w:tc>
        <w:tc>
          <w:tcPr>
            <w:tcW w:w="397" w:type="dxa"/>
            <w:tcBorders>
              <w:top w:val="single" w:sz="4" w:space="0" w:color="auto"/>
              <w:bottom w:val="single" w:sz="4" w:space="0" w:color="auto"/>
            </w:tcBorders>
          </w:tcPr>
          <w:p w14:paraId="65572771" w14:textId="77777777" w:rsidR="00D73CB4" w:rsidRDefault="00D73CB4" w:rsidP="009D5EE9">
            <w:pPr>
              <w:jc w:val="center"/>
            </w:pPr>
          </w:p>
        </w:tc>
        <w:tc>
          <w:tcPr>
            <w:tcW w:w="397" w:type="dxa"/>
            <w:tcBorders>
              <w:top w:val="single" w:sz="4" w:space="0" w:color="auto"/>
              <w:bottom w:val="single" w:sz="4" w:space="0" w:color="auto"/>
            </w:tcBorders>
          </w:tcPr>
          <w:p w14:paraId="5B90F53D" w14:textId="209F1E54" w:rsidR="00D73CB4" w:rsidRDefault="00D73CB4" w:rsidP="009D5EE9">
            <w:pPr>
              <w:jc w:val="center"/>
            </w:pPr>
          </w:p>
        </w:tc>
      </w:tr>
      <w:tr w:rsidR="00D73CB4" w14:paraId="6C21D564" w14:textId="77777777" w:rsidTr="009D5EE9">
        <w:trPr>
          <w:cantSplit/>
        </w:trPr>
        <w:tc>
          <w:tcPr>
            <w:tcW w:w="2608" w:type="dxa"/>
            <w:tcBorders>
              <w:top w:val="single" w:sz="4" w:space="0" w:color="auto"/>
              <w:bottom w:val="single" w:sz="4" w:space="0" w:color="auto"/>
            </w:tcBorders>
          </w:tcPr>
          <w:p w14:paraId="6AC2D0EB" w14:textId="74039D73" w:rsidR="00D73CB4" w:rsidRPr="006E4E8C" w:rsidRDefault="00C47251"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sidR="004B07FB">
              <w:rPr>
                <w:rFonts w:asciiTheme="majorEastAsia" w:eastAsiaTheme="majorEastAsia" w:hAnsiTheme="majorEastAsia"/>
              </w:rPr>
              <w:t xml:space="preserve">　</w:t>
            </w:r>
            <w:r w:rsidRPr="006E4E8C">
              <w:rPr>
                <w:rFonts w:asciiTheme="majorEastAsia" w:eastAsiaTheme="majorEastAsia" w:hAnsiTheme="majorEastAsia" w:hint="eastAsia"/>
              </w:rPr>
              <w:t>確率</w:t>
            </w:r>
            <w:r w:rsidR="00A21E8C" w:rsidRPr="006E4E8C">
              <w:rPr>
                <w:rFonts w:asciiTheme="majorEastAsia" w:eastAsiaTheme="majorEastAsia" w:hAnsiTheme="majorEastAsia" w:hint="eastAsia"/>
              </w:rPr>
              <w:t>とその基本性質</w:t>
            </w:r>
          </w:p>
        </w:tc>
        <w:tc>
          <w:tcPr>
            <w:tcW w:w="624" w:type="dxa"/>
            <w:tcBorders>
              <w:top w:val="single" w:sz="4" w:space="0" w:color="auto"/>
              <w:bottom w:val="single" w:sz="4" w:space="0" w:color="auto"/>
            </w:tcBorders>
          </w:tcPr>
          <w:p w14:paraId="4ED5C2B4" w14:textId="0333ACF0" w:rsidR="00D73CB4" w:rsidRDefault="00C47251" w:rsidP="00D73CB4">
            <w:pPr>
              <w:jc w:val="center"/>
            </w:pPr>
            <w:r>
              <w:rPr>
                <w:rFonts w:hint="eastAsia"/>
              </w:rPr>
              <w:t>(</w:t>
            </w:r>
            <w:r w:rsidR="00C05F4A">
              <w:t>7</w:t>
            </w:r>
            <w:r>
              <w:rPr>
                <w:rFonts w:hint="eastAsia"/>
              </w:rPr>
              <w:t>)</w:t>
            </w:r>
          </w:p>
        </w:tc>
        <w:tc>
          <w:tcPr>
            <w:tcW w:w="397" w:type="dxa"/>
            <w:tcBorders>
              <w:top w:val="single" w:sz="4" w:space="0" w:color="auto"/>
              <w:bottom w:val="single" w:sz="4" w:space="0" w:color="auto"/>
            </w:tcBorders>
          </w:tcPr>
          <w:p w14:paraId="799B4C7A" w14:textId="77777777" w:rsidR="00D73CB4" w:rsidRDefault="00D73CB4" w:rsidP="00D73CB4">
            <w:pPr>
              <w:jc w:val="center"/>
            </w:pPr>
          </w:p>
        </w:tc>
        <w:tc>
          <w:tcPr>
            <w:tcW w:w="4649" w:type="dxa"/>
            <w:tcBorders>
              <w:top w:val="single" w:sz="4" w:space="0" w:color="auto"/>
              <w:bottom w:val="single" w:sz="4" w:space="0" w:color="auto"/>
            </w:tcBorders>
          </w:tcPr>
          <w:p w14:paraId="700D9C4A" w14:textId="207D6D61" w:rsidR="00D73CB4" w:rsidRDefault="00D73CB4" w:rsidP="00D73CB4"/>
        </w:tc>
        <w:tc>
          <w:tcPr>
            <w:tcW w:w="397" w:type="dxa"/>
            <w:tcBorders>
              <w:top w:val="single" w:sz="4" w:space="0" w:color="auto"/>
              <w:bottom w:val="single" w:sz="4" w:space="0" w:color="auto"/>
            </w:tcBorders>
          </w:tcPr>
          <w:p w14:paraId="5531B3B9" w14:textId="77777777" w:rsidR="00D73CB4" w:rsidRDefault="00D73CB4" w:rsidP="009D5EE9">
            <w:pPr>
              <w:jc w:val="center"/>
            </w:pPr>
          </w:p>
        </w:tc>
        <w:tc>
          <w:tcPr>
            <w:tcW w:w="397" w:type="dxa"/>
            <w:tcBorders>
              <w:top w:val="single" w:sz="4" w:space="0" w:color="auto"/>
              <w:bottom w:val="single" w:sz="4" w:space="0" w:color="auto"/>
            </w:tcBorders>
          </w:tcPr>
          <w:p w14:paraId="6EC8AF53" w14:textId="77777777" w:rsidR="00D73CB4" w:rsidRDefault="00D73CB4" w:rsidP="009D5EE9">
            <w:pPr>
              <w:jc w:val="center"/>
            </w:pPr>
          </w:p>
        </w:tc>
        <w:tc>
          <w:tcPr>
            <w:tcW w:w="397" w:type="dxa"/>
            <w:tcBorders>
              <w:top w:val="single" w:sz="4" w:space="0" w:color="auto"/>
              <w:bottom w:val="single" w:sz="4" w:space="0" w:color="auto"/>
            </w:tcBorders>
          </w:tcPr>
          <w:p w14:paraId="23FAEB4E" w14:textId="77777777" w:rsidR="00D73CB4" w:rsidRDefault="00D73CB4" w:rsidP="009D5EE9">
            <w:pPr>
              <w:jc w:val="center"/>
            </w:pPr>
          </w:p>
        </w:tc>
      </w:tr>
      <w:tr w:rsidR="00A21E8C" w14:paraId="661DE768" w14:textId="77777777" w:rsidTr="009D5EE9">
        <w:trPr>
          <w:cantSplit/>
        </w:trPr>
        <w:tc>
          <w:tcPr>
            <w:tcW w:w="2608" w:type="dxa"/>
            <w:tcBorders>
              <w:top w:val="single" w:sz="4" w:space="0" w:color="auto"/>
              <w:bottom w:val="single" w:sz="4" w:space="0" w:color="auto"/>
            </w:tcBorders>
          </w:tcPr>
          <w:p w14:paraId="69045729" w14:textId="53426A73" w:rsidR="00A21E8C" w:rsidRDefault="00A21E8C" w:rsidP="00A21E8C">
            <w:pPr>
              <w:ind w:left="400" w:hanging="400"/>
            </w:pPr>
            <w:r>
              <w:rPr>
                <w:rFonts w:hint="eastAsia"/>
              </w:rPr>
              <w:t>１</w:t>
            </w:r>
            <w:r w:rsidR="004B07FB">
              <w:t xml:space="preserve">　</w:t>
            </w:r>
            <w:r>
              <w:rPr>
                <w:rFonts w:hint="eastAsia"/>
              </w:rPr>
              <w:t>事象の確率</w:t>
            </w:r>
          </w:p>
        </w:tc>
        <w:tc>
          <w:tcPr>
            <w:tcW w:w="624" w:type="dxa"/>
            <w:tcBorders>
              <w:top w:val="single" w:sz="4" w:space="0" w:color="auto"/>
              <w:bottom w:val="single" w:sz="4" w:space="0" w:color="auto"/>
            </w:tcBorders>
          </w:tcPr>
          <w:p w14:paraId="6690A738" w14:textId="707E3054" w:rsidR="00A21E8C" w:rsidRDefault="00C05F4A" w:rsidP="00A21E8C">
            <w:pPr>
              <w:jc w:val="center"/>
            </w:pPr>
            <w:r>
              <w:rPr>
                <w:rFonts w:hint="eastAsia"/>
              </w:rPr>
              <w:t>2</w:t>
            </w:r>
          </w:p>
        </w:tc>
        <w:tc>
          <w:tcPr>
            <w:tcW w:w="397" w:type="dxa"/>
            <w:tcBorders>
              <w:top w:val="single" w:sz="4" w:space="0" w:color="auto"/>
              <w:bottom w:val="single" w:sz="4" w:space="0" w:color="auto"/>
            </w:tcBorders>
          </w:tcPr>
          <w:p w14:paraId="566BFBB0" w14:textId="77777777" w:rsidR="00A21E8C" w:rsidRDefault="00A21E8C" w:rsidP="00A21E8C">
            <w:pPr>
              <w:jc w:val="center"/>
            </w:pPr>
          </w:p>
        </w:tc>
        <w:tc>
          <w:tcPr>
            <w:tcW w:w="4649" w:type="dxa"/>
            <w:tcBorders>
              <w:top w:val="single" w:sz="4" w:space="0" w:color="auto"/>
              <w:bottom w:val="single" w:sz="4" w:space="0" w:color="auto"/>
            </w:tcBorders>
          </w:tcPr>
          <w:p w14:paraId="07A381CE" w14:textId="21906A25" w:rsidR="00A21E8C" w:rsidRDefault="002768B8" w:rsidP="00A21E8C">
            <w:r w:rsidRPr="00C92B37">
              <w:t>試行と事象，</w:t>
            </w:r>
            <w:r w:rsidRPr="00C92B37">
              <w:rPr>
                <w:rFonts w:hint="eastAsia"/>
              </w:rPr>
              <w:t>根元事象などの定義を知り，</w:t>
            </w:r>
            <w:r w:rsidRPr="00C92B37">
              <w:t>事象の確率</w:t>
            </w:r>
            <w:r w:rsidRPr="00C92B37">
              <w:rPr>
                <w:rFonts w:hint="eastAsia"/>
              </w:rPr>
              <w:t>の求め方を理解するとともに，その確率を求めることができる</w:t>
            </w:r>
            <w:r w:rsidRPr="00C92B37">
              <w:t>。</w:t>
            </w:r>
          </w:p>
        </w:tc>
        <w:tc>
          <w:tcPr>
            <w:tcW w:w="397" w:type="dxa"/>
            <w:tcBorders>
              <w:top w:val="single" w:sz="4" w:space="0" w:color="auto"/>
              <w:bottom w:val="single" w:sz="4" w:space="0" w:color="auto"/>
            </w:tcBorders>
          </w:tcPr>
          <w:p w14:paraId="26B780C6" w14:textId="45FB1971" w:rsidR="00A21E8C" w:rsidRDefault="00503675" w:rsidP="009D5EE9">
            <w:pPr>
              <w:jc w:val="center"/>
            </w:pPr>
            <w:r>
              <w:rPr>
                <w:rFonts w:hint="eastAsia"/>
              </w:rPr>
              <w:t>〇</w:t>
            </w:r>
          </w:p>
        </w:tc>
        <w:tc>
          <w:tcPr>
            <w:tcW w:w="397" w:type="dxa"/>
            <w:tcBorders>
              <w:top w:val="single" w:sz="4" w:space="0" w:color="auto"/>
              <w:bottom w:val="single" w:sz="4" w:space="0" w:color="auto"/>
            </w:tcBorders>
          </w:tcPr>
          <w:p w14:paraId="68D3E399" w14:textId="4D0BEA2D" w:rsidR="00A21E8C" w:rsidRDefault="00503675" w:rsidP="009D5EE9">
            <w:pPr>
              <w:jc w:val="center"/>
            </w:pPr>
            <w:r>
              <w:rPr>
                <w:rFonts w:hint="eastAsia"/>
              </w:rPr>
              <w:t>〇</w:t>
            </w:r>
          </w:p>
        </w:tc>
        <w:tc>
          <w:tcPr>
            <w:tcW w:w="397" w:type="dxa"/>
            <w:tcBorders>
              <w:top w:val="single" w:sz="4" w:space="0" w:color="auto"/>
              <w:bottom w:val="single" w:sz="4" w:space="0" w:color="auto"/>
            </w:tcBorders>
          </w:tcPr>
          <w:p w14:paraId="23CF6336" w14:textId="5D23B04A" w:rsidR="00A21E8C" w:rsidRDefault="00503675" w:rsidP="009D5EE9">
            <w:pPr>
              <w:jc w:val="center"/>
            </w:pPr>
            <w:r>
              <w:rPr>
                <w:rFonts w:hint="eastAsia"/>
              </w:rPr>
              <w:t>〇</w:t>
            </w:r>
          </w:p>
        </w:tc>
      </w:tr>
      <w:tr w:rsidR="00A21E8C" w14:paraId="38801F26" w14:textId="77777777" w:rsidTr="009D5EE9">
        <w:trPr>
          <w:cantSplit/>
        </w:trPr>
        <w:tc>
          <w:tcPr>
            <w:tcW w:w="2608" w:type="dxa"/>
            <w:tcBorders>
              <w:top w:val="single" w:sz="4" w:space="0" w:color="auto"/>
              <w:bottom w:val="single" w:sz="4" w:space="0" w:color="auto"/>
            </w:tcBorders>
          </w:tcPr>
          <w:p w14:paraId="244363FD" w14:textId="6A40F270" w:rsidR="00A21E8C" w:rsidRPr="00DB6AF5" w:rsidRDefault="00A21E8C" w:rsidP="00A21E8C">
            <w:pPr>
              <w:ind w:left="400" w:hanging="400"/>
            </w:pPr>
            <w:r>
              <w:rPr>
                <w:rFonts w:hint="eastAsia"/>
              </w:rPr>
              <w:t>２</w:t>
            </w:r>
            <w:r w:rsidR="004B07FB">
              <w:t xml:space="preserve">　</w:t>
            </w:r>
            <w:r>
              <w:rPr>
                <w:rFonts w:hint="eastAsia"/>
              </w:rPr>
              <w:t>確率の基本性質</w:t>
            </w:r>
          </w:p>
        </w:tc>
        <w:tc>
          <w:tcPr>
            <w:tcW w:w="624" w:type="dxa"/>
            <w:tcBorders>
              <w:top w:val="single" w:sz="4" w:space="0" w:color="auto"/>
              <w:bottom w:val="single" w:sz="4" w:space="0" w:color="auto"/>
            </w:tcBorders>
          </w:tcPr>
          <w:p w14:paraId="485FA745" w14:textId="3410E8C0" w:rsidR="00A21E8C" w:rsidRDefault="00C05F4A" w:rsidP="00A21E8C">
            <w:pPr>
              <w:jc w:val="center"/>
            </w:pPr>
            <w:r>
              <w:rPr>
                <w:rFonts w:hint="eastAsia"/>
              </w:rPr>
              <w:t>4</w:t>
            </w:r>
          </w:p>
        </w:tc>
        <w:tc>
          <w:tcPr>
            <w:tcW w:w="397" w:type="dxa"/>
            <w:tcBorders>
              <w:top w:val="single" w:sz="4" w:space="0" w:color="auto"/>
              <w:bottom w:val="single" w:sz="4" w:space="0" w:color="auto"/>
            </w:tcBorders>
          </w:tcPr>
          <w:p w14:paraId="18A0CB0D" w14:textId="77777777" w:rsidR="00A21E8C" w:rsidRDefault="00A21E8C" w:rsidP="00A21E8C">
            <w:pPr>
              <w:jc w:val="center"/>
            </w:pPr>
          </w:p>
        </w:tc>
        <w:tc>
          <w:tcPr>
            <w:tcW w:w="4649" w:type="dxa"/>
            <w:tcBorders>
              <w:top w:val="single" w:sz="4" w:space="0" w:color="auto"/>
              <w:bottom w:val="single" w:sz="4" w:space="0" w:color="auto"/>
            </w:tcBorders>
          </w:tcPr>
          <w:p w14:paraId="1CB06CA2" w14:textId="37B72219" w:rsidR="00A21E8C" w:rsidRPr="00A22AC5" w:rsidRDefault="002768B8" w:rsidP="00A21E8C">
            <w:r w:rsidRPr="00C92B37">
              <w:t>積事象</w:t>
            </w:r>
            <w:r w:rsidRPr="00C92B37">
              <w:rPr>
                <w:rFonts w:hint="eastAsia"/>
              </w:rPr>
              <w:t>・</w:t>
            </w:r>
            <w:r w:rsidRPr="00C92B37">
              <w:t>和事象，排反事象，確率の基本性質，確率の加法定理，和事象</w:t>
            </w:r>
            <w:r w:rsidRPr="00C92B37">
              <w:rPr>
                <w:rFonts w:hint="eastAsia"/>
              </w:rPr>
              <w:t>の確率</w:t>
            </w:r>
            <w:r w:rsidRPr="00C92B37">
              <w:t>，余事象とその確率について</w:t>
            </w:r>
            <w:r w:rsidRPr="00C92B37">
              <w:rPr>
                <w:rFonts w:hint="eastAsia"/>
              </w:rPr>
              <w:t>理解し</w:t>
            </w:r>
            <w:r w:rsidRPr="00C92B37">
              <w:t>，これらを利用して確率を求める</w:t>
            </w:r>
            <w:r w:rsidRPr="00C92B37">
              <w:rPr>
                <w:rFonts w:hint="eastAsia"/>
              </w:rPr>
              <w:t>ことができる</w:t>
            </w:r>
            <w:r w:rsidRPr="00C92B37">
              <w:t>。</w:t>
            </w:r>
          </w:p>
        </w:tc>
        <w:tc>
          <w:tcPr>
            <w:tcW w:w="397" w:type="dxa"/>
            <w:tcBorders>
              <w:top w:val="single" w:sz="4" w:space="0" w:color="auto"/>
              <w:bottom w:val="single" w:sz="4" w:space="0" w:color="auto"/>
            </w:tcBorders>
          </w:tcPr>
          <w:p w14:paraId="37444983" w14:textId="58CD1605" w:rsidR="00A21E8C" w:rsidRDefault="00283123" w:rsidP="009D5EE9">
            <w:pPr>
              <w:jc w:val="center"/>
            </w:pPr>
            <w:r>
              <w:rPr>
                <w:rFonts w:hint="eastAsia"/>
              </w:rPr>
              <w:t>〇</w:t>
            </w:r>
          </w:p>
        </w:tc>
        <w:tc>
          <w:tcPr>
            <w:tcW w:w="397" w:type="dxa"/>
            <w:tcBorders>
              <w:top w:val="single" w:sz="4" w:space="0" w:color="auto"/>
              <w:bottom w:val="single" w:sz="4" w:space="0" w:color="auto"/>
            </w:tcBorders>
          </w:tcPr>
          <w:p w14:paraId="51C4E514" w14:textId="4ED290C3" w:rsidR="00A21E8C" w:rsidRDefault="00283123" w:rsidP="009D5EE9">
            <w:pPr>
              <w:jc w:val="center"/>
            </w:pPr>
            <w:r>
              <w:rPr>
                <w:rFonts w:hint="eastAsia"/>
              </w:rPr>
              <w:t>〇</w:t>
            </w:r>
          </w:p>
        </w:tc>
        <w:tc>
          <w:tcPr>
            <w:tcW w:w="397" w:type="dxa"/>
            <w:tcBorders>
              <w:top w:val="single" w:sz="4" w:space="0" w:color="auto"/>
              <w:bottom w:val="single" w:sz="4" w:space="0" w:color="auto"/>
            </w:tcBorders>
          </w:tcPr>
          <w:p w14:paraId="09951CD7" w14:textId="7F086599" w:rsidR="00A21E8C" w:rsidRDefault="00283123" w:rsidP="009D5EE9">
            <w:pPr>
              <w:jc w:val="center"/>
            </w:pPr>
            <w:r>
              <w:rPr>
                <w:rFonts w:hint="eastAsia"/>
              </w:rPr>
              <w:t>〇</w:t>
            </w:r>
          </w:p>
        </w:tc>
      </w:tr>
      <w:tr w:rsidR="00C05F4A" w14:paraId="7EE2D82D" w14:textId="77777777" w:rsidTr="009D5EE9">
        <w:trPr>
          <w:cantSplit/>
        </w:trPr>
        <w:tc>
          <w:tcPr>
            <w:tcW w:w="2608" w:type="dxa"/>
            <w:tcBorders>
              <w:top w:val="single" w:sz="4" w:space="0" w:color="auto"/>
              <w:bottom w:val="single" w:sz="4" w:space="0" w:color="auto"/>
            </w:tcBorders>
          </w:tcPr>
          <w:p w14:paraId="324BF24A" w14:textId="407186B9" w:rsidR="00C05F4A" w:rsidRPr="00034B11" w:rsidRDefault="00C05F4A" w:rsidP="00A21E8C">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69AD7CD" w14:textId="23171D02" w:rsidR="00C05F4A" w:rsidRDefault="00C05F4A" w:rsidP="00A21E8C">
            <w:pPr>
              <w:jc w:val="center"/>
            </w:pPr>
            <w:r>
              <w:rPr>
                <w:rFonts w:hint="eastAsia"/>
              </w:rPr>
              <w:t>1</w:t>
            </w:r>
          </w:p>
        </w:tc>
        <w:tc>
          <w:tcPr>
            <w:tcW w:w="397" w:type="dxa"/>
            <w:tcBorders>
              <w:top w:val="single" w:sz="4" w:space="0" w:color="auto"/>
              <w:bottom w:val="single" w:sz="4" w:space="0" w:color="auto"/>
            </w:tcBorders>
          </w:tcPr>
          <w:p w14:paraId="1D55A1ED" w14:textId="77777777" w:rsidR="00C05F4A" w:rsidRDefault="00C05F4A" w:rsidP="00A21E8C">
            <w:pPr>
              <w:jc w:val="center"/>
            </w:pPr>
          </w:p>
        </w:tc>
        <w:tc>
          <w:tcPr>
            <w:tcW w:w="4649" w:type="dxa"/>
            <w:tcBorders>
              <w:top w:val="single" w:sz="4" w:space="0" w:color="auto"/>
              <w:bottom w:val="single" w:sz="4" w:space="0" w:color="auto"/>
            </w:tcBorders>
          </w:tcPr>
          <w:p w14:paraId="7931BB64" w14:textId="77777777" w:rsidR="00C05F4A" w:rsidRDefault="00C05F4A" w:rsidP="00A21E8C">
            <w:pPr>
              <w:rPr>
                <w:rFonts w:ascii="ＭＳ 明朝" w:eastAsia="ＭＳ 明朝" w:hAnsi="ＭＳ 明朝" w:cs="ＭＳ 明朝"/>
              </w:rPr>
            </w:pPr>
          </w:p>
        </w:tc>
        <w:tc>
          <w:tcPr>
            <w:tcW w:w="397" w:type="dxa"/>
            <w:tcBorders>
              <w:top w:val="single" w:sz="4" w:space="0" w:color="auto"/>
              <w:bottom w:val="single" w:sz="4" w:space="0" w:color="auto"/>
            </w:tcBorders>
          </w:tcPr>
          <w:p w14:paraId="03EED14F" w14:textId="77777777" w:rsidR="00C05F4A" w:rsidRDefault="00C05F4A" w:rsidP="009D5EE9">
            <w:pPr>
              <w:jc w:val="center"/>
            </w:pPr>
          </w:p>
        </w:tc>
        <w:tc>
          <w:tcPr>
            <w:tcW w:w="397" w:type="dxa"/>
            <w:tcBorders>
              <w:top w:val="single" w:sz="4" w:space="0" w:color="auto"/>
              <w:bottom w:val="single" w:sz="4" w:space="0" w:color="auto"/>
            </w:tcBorders>
          </w:tcPr>
          <w:p w14:paraId="7BE07F6A" w14:textId="77777777" w:rsidR="00C05F4A" w:rsidRDefault="00C05F4A" w:rsidP="009D5EE9">
            <w:pPr>
              <w:jc w:val="center"/>
            </w:pPr>
          </w:p>
        </w:tc>
        <w:tc>
          <w:tcPr>
            <w:tcW w:w="397" w:type="dxa"/>
            <w:tcBorders>
              <w:top w:val="single" w:sz="4" w:space="0" w:color="auto"/>
              <w:bottom w:val="single" w:sz="4" w:space="0" w:color="auto"/>
            </w:tcBorders>
          </w:tcPr>
          <w:p w14:paraId="6E84FCCB" w14:textId="77777777" w:rsidR="00C05F4A" w:rsidRDefault="00C05F4A" w:rsidP="009D5EE9">
            <w:pPr>
              <w:jc w:val="center"/>
            </w:pPr>
          </w:p>
        </w:tc>
      </w:tr>
      <w:tr w:rsidR="00A21E8C" w14:paraId="16EFE8A2" w14:textId="77777777" w:rsidTr="009D5EE9">
        <w:trPr>
          <w:cantSplit/>
        </w:trPr>
        <w:tc>
          <w:tcPr>
            <w:tcW w:w="2608" w:type="dxa"/>
            <w:tcBorders>
              <w:bottom w:val="single" w:sz="4" w:space="0" w:color="auto"/>
            </w:tcBorders>
          </w:tcPr>
          <w:p w14:paraId="1627ED52" w14:textId="35EA6CB3" w:rsidR="00A21E8C" w:rsidRPr="006E4E8C" w:rsidRDefault="00A21E8C"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３節 いろいろな確率</w:t>
            </w:r>
          </w:p>
        </w:tc>
        <w:tc>
          <w:tcPr>
            <w:tcW w:w="624" w:type="dxa"/>
            <w:tcBorders>
              <w:bottom w:val="single" w:sz="4" w:space="0" w:color="auto"/>
            </w:tcBorders>
          </w:tcPr>
          <w:p w14:paraId="14C82F5E" w14:textId="343CF96F" w:rsidR="00A21E8C" w:rsidRDefault="00C05F4A" w:rsidP="00853EA9">
            <w:pPr>
              <w:jc w:val="center"/>
            </w:pPr>
            <w:r>
              <w:t>(8)</w:t>
            </w:r>
          </w:p>
        </w:tc>
        <w:tc>
          <w:tcPr>
            <w:tcW w:w="397" w:type="dxa"/>
            <w:tcBorders>
              <w:bottom w:val="single" w:sz="4" w:space="0" w:color="auto"/>
            </w:tcBorders>
          </w:tcPr>
          <w:p w14:paraId="5ECDF50D" w14:textId="77777777" w:rsidR="00A21E8C" w:rsidRDefault="00A21E8C" w:rsidP="00853EA9">
            <w:pPr>
              <w:jc w:val="center"/>
            </w:pPr>
          </w:p>
        </w:tc>
        <w:tc>
          <w:tcPr>
            <w:tcW w:w="4649" w:type="dxa"/>
            <w:tcBorders>
              <w:bottom w:val="single" w:sz="4" w:space="0" w:color="auto"/>
            </w:tcBorders>
          </w:tcPr>
          <w:p w14:paraId="1E3ECDA4" w14:textId="77777777" w:rsidR="00A21E8C" w:rsidRPr="00A21E8C" w:rsidRDefault="00A21E8C" w:rsidP="00853EA9"/>
        </w:tc>
        <w:tc>
          <w:tcPr>
            <w:tcW w:w="397" w:type="dxa"/>
            <w:tcBorders>
              <w:bottom w:val="single" w:sz="4" w:space="0" w:color="auto"/>
            </w:tcBorders>
          </w:tcPr>
          <w:p w14:paraId="6A63BEDA" w14:textId="77777777" w:rsidR="00A21E8C" w:rsidRDefault="00A21E8C" w:rsidP="009D5EE9">
            <w:pPr>
              <w:jc w:val="center"/>
            </w:pPr>
          </w:p>
        </w:tc>
        <w:tc>
          <w:tcPr>
            <w:tcW w:w="397" w:type="dxa"/>
            <w:tcBorders>
              <w:bottom w:val="single" w:sz="4" w:space="0" w:color="auto"/>
            </w:tcBorders>
          </w:tcPr>
          <w:p w14:paraId="0F9DACD5" w14:textId="77777777" w:rsidR="00A21E8C" w:rsidRDefault="00A21E8C" w:rsidP="009D5EE9">
            <w:pPr>
              <w:jc w:val="center"/>
            </w:pPr>
          </w:p>
        </w:tc>
        <w:tc>
          <w:tcPr>
            <w:tcW w:w="397" w:type="dxa"/>
            <w:tcBorders>
              <w:bottom w:val="single" w:sz="4" w:space="0" w:color="auto"/>
            </w:tcBorders>
          </w:tcPr>
          <w:p w14:paraId="2EFC0F9E" w14:textId="77777777" w:rsidR="00A21E8C" w:rsidRDefault="00A21E8C" w:rsidP="009D5EE9">
            <w:pPr>
              <w:jc w:val="center"/>
            </w:pPr>
          </w:p>
        </w:tc>
      </w:tr>
      <w:tr w:rsidR="002768B8" w14:paraId="59B1D43C" w14:textId="77777777" w:rsidTr="009D5EE9">
        <w:trPr>
          <w:cantSplit/>
        </w:trPr>
        <w:tc>
          <w:tcPr>
            <w:tcW w:w="2608" w:type="dxa"/>
            <w:tcBorders>
              <w:top w:val="single" w:sz="4" w:space="0" w:color="auto"/>
              <w:bottom w:val="single" w:sz="4" w:space="0" w:color="auto"/>
            </w:tcBorders>
          </w:tcPr>
          <w:p w14:paraId="55695236" w14:textId="4C561DA6" w:rsidR="002768B8" w:rsidRDefault="002768B8" w:rsidP="002768B8">
            <w:pPr>
              <w:ind w:left="400" w:hanging="400"/>
            </w:pPr>
            <w:r>
              <w:rPr>
                <w:rFonts w:hint="eastAsia"/>
              </w:rPr>
              <w:t>１</w:t>
            </w:r>
            <w:r w:rsidR="004B07FB">
              <w:t xml:space="preserve">　</w:t>
            </w:r>
            <w:r>
              <w:rPr>
                <w:rFonts w:hint="eastAsia"/>
              </w:rPr>
              <w:t>独立な試行の確率</w:t>
            </w:r>
          </w:p>
        </w:tc>
        <w:tc>
          <w:tcPr>
            <w:tcW w:w="624" w:type="dxa"/>
            <w:tcBorders>
              <w:top w:val="single" w:sz="4" w:space="0" w:color="auto"/>
              <w:bottom w:val="single" w:sz="4" w:space="0" w:color="auto"/>
            </w:tcBorders>
          </w:tcPr>
          <w:p w14:paraId="4483D18F" w14:textId="2239DCEF" w:rsidR="002768B8" w:rsidRDefault="002768B8" w:rsidP="002768B8">
            <w:pPr>
              <w:jc w:val="center"/>
            </w:pPr>
            <w:r>
              <w:rPr>
                <w:rFonts w:hint="eastAsia"/>
              </w:rPr>
              <w:t>1</w:t>
            </w:r>
          </w:p>
        </w:tc>
        <w:tc>
          <w:tcPr>
            <w:tcW w:w="397" w:type="dxa"/>
            <w:tcBorders>
              <w:top w:val="single" w:sz="4" w:space="0" w:color="auto"/>
              <w:bottom w:val="single" w:sz="4" w:space="0" w:color="auto"/>
            </w:tcBorders>
          </w:tcPr>
          <w:p w14:paraId="100B4307" w14:textId="77777777" w:rsidR="002768B8" w:rsidRDefault="002768B8" w:rsidP="002768B8">
            <w:pPr>
              <w:jc w:val="center"/>
            </w:pPr>
          </w:p>
        </w:tc>
        <w:tc>
          <w:tcPr>
            <w:tcW w:w="4649" w:type="dxa"/>
            <w:tcBorders>
              <w:top w:val="single" w:sz="4" w:space="0" w:color="auto"/>
              <w:bottom w:val="single" w:sz="4" w:space="0" w:color="auto"/>
            </w:tcBorders>
          </w:tcPr>
          <w:p w14:paraId="1B17227C" w14:textId="7359320C" w:rsidR="002768B8" w:rsidRDefault="002768B8" w:rsidP="002768B8">
            <w:pPr>
              <w:rPr>
                <w:rFonts w:ascii="ＭＳ 明朝" w:eastAsia="ＭＳ 明朝" w:hAnsi="ＭＳ 明朝" w:cs="ＭＳ 明朝"/>
              </w:rPr>
            </w:pPr>
            <w:r w:rsidRPr="00E53F15">
              <w:t>独立な試行</w:t>
            </w:r>
            <w:r>
              <w:rPr>
                <w:rFonts w:hint="eastAsia"/>
              </w:rPr>
              <w:t>の確率</w:t>
            </w:r>
            <w:r w:rsidRPr="00E53F15">
              <w:t>について，具体例を通してその意味</w:t>
            </w:r>
            <w:r w:rsidRPr="00E53F15">
              <w:rPr>
                <w:rFonts w:hint="eastAsia"/>
              </w:rPr>
              <w:t>を</w:t>
            </w:r>
            <w:r w:rsidRPr="00E53F15">
              <w:t>理解</w:t>
            </w:r>
            <w:r w:rsidRPr="00E53F15">
              <w:rPr>
                <w:rFonts w:hint="eastAsia"/>
              </w:rPr>
              <w:t>す</w:t>
            </w:r>
            <w:r w:rsidRPr="00E53F15">
              <w:t>る。</w:t>
            </w:r>
          </w:p>
        </w:tc>
        <w:tc>
          <w:tcPr>
            <w:tcW w:w="397" w:type="dxa"/>
            <w:tcBorders>
              <w:top w:val="single" w:sz="4" w:space="0" w:color="auto"/>
              <w:bottom w:val="single" w:sz="4" w:space="0" w:color="auto"/>
            </w:tcBorders>
          </w:tcPr>
          <w:p w14:paraId="6192B8B3" w14:textId="002E99D8"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54C49A12" w14:textId="16D09F4E"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155785B9" w14:textId="5C7C30C7" w:rsidR="002768B8" w:rsidRDefault="002768B8" w:rsidP="009D5EE9">
            <w:pPr>
              <w:jc w:val="center"/>
            </w:pPr>
            <w:r>
              <w:rPr>
                <w:rFonts w:hint="eastAsia"/>
              </w:rPr>
              <w:t>〇</w:t>
            </w:r>
          </w:p>
        </w:tc>
      </w:tr>
      <w:tr w:rsidR="002768B8" w14:paraId="514C55CD" w14:textId="77777777" w:rsidTr="009D5EE9">
        <w:trPr>
          <w:cantSplit/>
        </w:trPr>
        <w:tc>
          <w:tcPr>
            <w:tcW w:w="2608" w:type="dxa"/>
            <w:tcBorders>
              <w:top w:val="single" w:sz="4" w:space="0" w:color="auto"/>
              <w:bottom w:val="single" w:sz="4" w:space="0" w:color="auto"/>
            </w:tcBorders>
          </w:tcPr>
          <w:p w14:paraId="40A20981" w14:textId="38A7C5C2" w:rsidR="002768B8" w:rsidRDefault="002768B8" w:rsidP="002768B8">
            <w:pPr>
              <w:ind w:left="400" w:hanging="400"/>
            </w:pPr>
            <w:r>
              <w:rPr>
                <w:rFonts w:hint="eastAsia"/>
              </w:rPr>
              <w:t>２</w:t>
            </w:r>
            <w:r w:rsidR="004B07FB">
              <w:t xml:space="preserve">　</w:t>
            </w:r>
            <w:r>
              <w:rPr>
                <w:rFonts w:hint="eastAsia"/>
              </w:rPr>
              <w:t>反復試行の確率</w:t>
            </w:r>
          </w:p>
        </w:tc>
        <w:tc>
          <w:tcPr>
            <w:tcW w:w="624" w:type="dxa"/>
            <w:tcBorders>
              <w:top w:val="single" w:sz="4" w:space="0" w:color="auto"/>
              <w:bottom w:val="single" w:sz="4" w:space="0" w:color="auto"/>
            </w:tcBorders>
          </w:tcPr>
          <w:p w14:paraId="235364B8" w14:textId="20DD8CDA" w:rsidR="002768B8" w:rsidRDefault="002768B8" w:rsidP="002768B8">
            <w:pPr>
              <w:jc w:val="center"/>
            </w:pPr>
            <w:r>
              <w:rPr>
                <w:rFonts w:hint="eastAsia"/>
              </w:rPr>
              <w:t>3</w:t>
            </w:r>
          </w:p>
        </w:tc>
        <w:tc>
          <w:tcPr>
            <w:tcW w:w="397" w:type="dxa"/>
            <w:tcBorders>
              <w:top w:val="single" w:sz="4" w:space="0" w:color="auto"/>
              <w:bottom w:val="single" w:sz="4" w:space="0" w:color="auto"/>
            </w:tcBorders>
          </w:tcPr>
          <w:p w14:paraId="514BABED" w14:textId="77777777" w:rsidR="002768B8" w:rsidRDefault="002768B8" w:rsidP="002768B8">
            <w:pPr>
              <w:jc w:val="center"/>
            </w:pPr>
          </w:p>
        </w:tc>
        <w:tc>
          <w:tcPr>
            <w:tcW w:w="4649" w:type="dxa"/>
            <w:tcBorders>
              <w:top w:val="single" w:sz="4" w:space="0" w:color="auto"/>
              <w:bottom w:val="single" w:sz="4" w:space="0" w:color="auto"/>
            </w:tcBorders>
          </w:tcPr>
          <w:p w14:paraId="5F0F8F11" w14:textId="5B10203C" w:rsidR="002768B8" w:rsidRDefault="002768B8" w:rsidP="002768B8">
            <w:pPr>
              <w:rPr>
                <w:rFonts w:ascii="ＭＳ 明朝" w:eastAsia="ＭＳ 明朝" w:hAnsi="ＭＳ 明朝" w:cs="ＭＳ 明朝"/>
              </w:rPr>
            </w:pPr>
            <w:r w:rsidRPr="00E53F15">
              <w:rPr>
                <w:rFonts w:hint="eastAsia"/>
              </w:rPr>
              <w:t>独立な試行の典型的な例であ</w:t>
            </w:r>
            <w:r>
              <w:rPr>
                <w:rFonts w:hint="eastAsia"/>
              </w:rPr>
              <w:t>る反復試行の確率を理解し，</w:t>
            </w:r>
            <w:r w:rsidRPr="0096538B">
              <w:rPr>
                <w:rFonts w:hint="eastAsia"/>
              </w:rPr>
              <w:t>簡単な場合の反復試行の確率を求めることができる。</w:t>
            </w:r>
          </w:p>
        </w:tc>
        <w:tc>
          <w:tcPr>
            <w:tcW w:w="397" w:type="dxa"/>
            <w:tcBorders>
              <w:top w:val="single" w:sz="4" w:space="0" w:color="auto"/>
              <w:bottom w:val="single" w:sz="4" w:space="0" w:color="auto"/>
            </w:tcBorders>
          </w:tcPr>
          <w:p w14:paraId="72F0758F" w14:textId="23682867"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0DDAEEDB" w14:textId="6DE2C8DD"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2309FD6F" w14:textId="3040B122" w:rsidR="002768B8" w:rsidRDefault="002768B8" w:rsidP="009D5EE9">
            <w:pPr>
              <w:jc w:val="center"/>
            </w:pPr>
            <w:r>
              <w:rPr>
                <w:rFonts w:hint="eastAsia"/>
              </w:rPr>
              <w:t>〇</w:t>
            </w:r>
          </w:p>
        </w:tc>
      </w:tr>
      <w:tr w:rsidR="002768B8" w14:paraId="24C9C978" w14:textId="77777777" w:rsidTr="009D5EE9">
        <w:trPr>
          <w:cantSplit/>
        </w:trPr>
        <w:tc>
          <w:tcPr>
            <w:tcW w:w="2608" w:type="dxa"/>
            <w:tcBorders>
              <w:top w:val="single" w:sz="4" w:space="0" w:color="auto"/>
              <w:bottom w:val="single" w:sz="4" w:space="0" w:color="auto"/>
            </w:tcBorders>
          </w:tcPr>
          <w:p w14:paraId="7E1D19D6" w14:textId="05E539D5" w:rsidR="002768B8" w:rsidRDefault="002768B8" w:rsidP="002768B8">
            <w:pPr>
              <w:ind w:left="400" w:hanging="400"/>
            </w:pPr>
            <w:r>
              <w:rPr>
                <w:rFonts w:hint="eastAsia"/>
              </w:rPr>
              <w:t>３</w:t>
            </w:r>
            <w:r w:rsidR="004B07FB">
              <w:t xml:space="preserve">　</w:t>
            </w:r>
            <w:r>
              <w:rPr>
                <w:rFonts w:hint="eastAsia"/>
              </w:rPr>
              <w:t>条件付き確率</w:t>
            </w:r>
          </w:p>
        </w:tc>
        <w:tc>
          <w:tcPr>
            <w:tcW w:w="624" w:type="dxa"/>
            <w:tcBorders>
              <w:top w:val="single" w:sz="4" w:space="0" w:color="auto"/>
              <w:bottom w:val="single" w:sz="4" w:space="0" w:color="auto"/>
            </w:tcBorders>
          </w:tcPr>
          <w:p w14:paraId="3D752F0A" w14:textId="6E713A5E" w:rsidR="002768B8" w:rsidRDefault="002768B8" w:rsidP="002768B8">
            <w:pPr>
              <w:jc w:val="center"/>
            </w:pPr>
            <w:r>
              <w:rPr>
                <w:rFonts w:hint="eastAsia"/>
              </w:rPr>
              <w:t>2</w:t>
            </w:r>
          </w:p>
        </w:tc>
        <w:tc>
          <w:tcPr>
            <w:tcW w:w="397" w:type="dxa"/>
            <w:tcBorders>
              <w:top w:val="single" w:sz="4" w:space="0" w:color="auto"/>
              <w:bottom w:val="single" w:sz="4" w:space="0" w:color="auto"/>
            </w:tcBorders>
          </w:tcPr>
          <w:p w14:paraId="539A55B1" w14:textId="77777777" w:rsidR="002768B8" w:rsidRDefault="002768B8" w:rsidP="002768B8">
            <w:pPr>
              <w:jc w:val="center"/>
            </w:pPr>
          </w:p>
        </w:tc>
        <w:tc>
          <w:tcPr>
            <w:tcW w:w="4649" w:type="dxa"/>
            <w:tcBorders>
              <w:top w:val="single" w:sz="4" w:space="0" w:color="auto"/>
              <w:bottom w:val="single" w:sz="4" w:space="0" w:color="auto"/>
            </w:tcBorders>
          </w:tcPr>
          <w:p w14:paraId="62D656F1" w14:textId="768CA24A" w:rsidR="002768B8" w:rsidRDefault="002768B8" w:rsidP="002768B8">
            <w:pPr>
              <w:rPr>
                <w:rFonts w:ascii="ＭＳ 明朝" w:eastAsia="ＭＳ 明朝" w:hAnsi="ＭＳ 明朝" w:cs="ＭＳ 明朝"/>
              </w:rPr>
            </w:pPr>
            <w:r w:rsidRPr="00E53F15">
              <w:rPr>
                <w:rFonts w:hint="eastAsia"/>
              </w:rPr>
              <w:t>条件</w:t>
            </w:r>
            <w:r>
              <w:rPr>
                <w:rFonts w:hint="eastAsia"/>
              </w:rPr>
              <w:t>付き</w:t>
            </w:r>
            <w:r w:rsidRPr="00E53F15">
              <w:rPr>
                <w:rFonts w:hint="eastAsia"/>
              </w:rPr>
              <w:t>確率</w:t>
            </w:r>
            <w:r>
              <w:rPr>
                <w:rFonts w:hint="eastAsia"/>
              </w:rPr>
              <w:t>の意味と確率の乗法定理</w:t>
            </w:r>
            <w:r w:rsidRPr="00E53F15">
              <w:rPr>
                <w:rFonts w:hint="eastAsia"/>
              </w:rPr>
              <w:t>を</w:t>
            </w:r>
            <w:r>
              <w:rPr>
                <w:rFonts w:hint="eastAsia"/>
              </w:rPr>
              <w:t>理解し</w:t>
            </w:r>
            <w:r w:rsidRPr="00E53F15">
              <w:rPr>
                <w:rFonts w:hint="eastAsia"/>
              </w:rPr>
              <w:t>，</w:t>
            </w:r>
            <w:r>
              <w:rPr>
                <w:rFonts w:hint="eastAsia"/>
              </w:rPr>
              <w:t>それらを用いて</w:t>
            </w:r>
            <w:r w:rsidRPr="00E53F15">
              <w:rPr>
                <w:rFonts w:hint="eastAsia"/>
              </w:rPr>
              <w:t>具体的な事象</w:t>
            </w:r>
            <w:r>
              <w:rPr>
                <w:rFonts w:hint="eastAsia"/>
              </w:rPr>
              <w:t>を数学的に考察することができる</w:t>
            </w:r>
            <w:r w:rsidRPr="002F1F6A">
              <w:rPr>
                <w:rFonts w:hint="eastAsia"/>
              </w:rPr>
              <w:t>。</w:t>
            </w:r>
          </w:p>
        </w:tc>
        <w:tc>
          <w:tcPr>
            <w:tcW w:w="397" w:type="dxa"/>
            <w:tcBorders>
              <w:top w:val="single" w:sz="4" w:space="0" w:color="auto"/>
              <w:bottom w:val="single" w:sz="4" w:space="0" w:color="auto"/>
            </w:tcBorders>
          </w:tcPr>
          <w:p w14:paraId="53D24E1E" w14:textId="3CD84017"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460BA453" w14:textId="4F1F8AEC" w:rsidR="002768B8" w:rsidRDefault="002768B8" w:rsidP="009D5EE9">
            <w:pPr>
              <w:jc w:val="center"/>
            </w:pPr>
            <w:r>
              <w:rPr>
                <w:rFonts w:hint="eastAsia"/>
              </w:rPr>
              <w:t>〇</w:t>
            </w:r>
          </w:p>
        </w:tc>
        <w:tc>
          <w:tcPr>
            <w:tcW w:w="397" w:type="dxa"/>
            <w:tcBorders>
              <w:top w:val="single" w:sz="4" w:space="0" w:color="auto"/>
              <w:bottom w:val="single" w:sz="4" w:space="0" w:color="auto"/>
            </w:tcBorders>
          </w:tcPr>
          <w:p w14:paraId="47ABCC4F" w14:textId="77777777" w:rsidR="002768B8" w:rsidRDefault="002768B8" w:rsidP="009D5EE9">
            <w:pPr>
              <w:jc w:val="center"/>
            </w:pPr>
          </w:p>
        </w:tc>
      </w:tr>
      <w:tr w:rsidR="00793ACF" w14:paraId="246621C9" w14:textId="77777777" w:rsidTr="00292A4F">
        <w:trPr>
          <w:cantSplit/>
        </w:trPr>
        <w:tc>
          <w:tcPr>
            <w:tcW w:w="2608" w:type="dxa"/>
            <w:tcBorders>
              <w:top w:val="single" w:sz="4" w:space="0" w:color="auto"/>
              <w:bottom w:val="single" w:sz="4" w:space="0" w:color="auto"/>
            </w:tcBorders>
          </w:tcPr>
          <w:p w14:paraId="79D9D18B" w14:textId="7F724CDF" w:rsidR="00793ACF" w:rsidRDefault="00793ACF" w:rsidP="00793ACF">
            <w:pPr>
              <w:ind w:left="400" w:hanging="400"/>
            </w:pPr>
            <w:r>
              <w:rPr>
                <w:rFonts w:hint="eastAsia"/>
              </w:rPr>
              <w:lastRenderedPageBreak/>
              <w:t>４</w:t>
            </w:r>
            <w:r w:rsidR="004B07FB">
              <w:t xml:space="preserve">　</w:t>
            </w:r>
            <w:r>
              <w:rPr>
                <w:rFonts w:hint="eastAsia"/>
              </w:rPr>
              <w:t>期待値</w:t>
            </w:r>
          </w:p>
        </w:tc>
        <w:tc>
          <w:tcPr>
            <w:tcW w:w="624" w:type="dxa"/>
            <w:tcBorders>
              <w:top w:val="single" w:sz="4" w:space="0" w:color="auto"/>
              <w:bottom w:val="single" w:sz="4" w:space="0" w:color="auto"/>
            </w:tcBorders>
          </w:tcPr>
          <w:p w14:paraId="3448C30D" w14:textId="08D92AAD" w:rsidR="00793ACF" w:rsidRDefault="00C05F4A" w:rsidP="00793ACF">
            <w:pPr>
              <w:jc w:val="center"/>
            </w:pPr>
            <w:r>
              <w:rPr>
                <w:rFonts w:hint="eastAsia"/>
              </w:rPr>
              <w:t>1</w:t>
            </w:r>
          </w:p>
        </w:tc>
        <w:tc>
          <w:tcPr>
            <w:tcW w:w="397" w:type="dxa"/>
            <w:tcBorders>
              <w:top w:val="single" w:sz="4" w:space="0" w:color="auto"/>
              <w:bottom w:val="single" w:sz="4" w:space="0" w:color="auto"/>
            </w:tcBorders>
          </w:tcPr>
          <w:p w14:paraId="666F965F" w14:textId="77777777" w:rsidR="00793ACF" w:rsidRDefault="00793ACF" w:rsidP="00793ACF">
            <w:pPr>
              <w:jc w:val="center"/>
            </w:pPr>
          </w:p>
        </w:tc>
        <w:tc>
          <w:tcPr>
            <w:tcW w:w="4649" w:type="dxa"/>
            <w:tcBorders>
              <w:top w:val="single" w:sz="4" w:space="0" w:color="auto"/>
              <w:bottom w:val="single" w:sz="4" w:space="0" w:color="auto"/>
            </w:tcBorders>
          </w:tcPr>
          <w:p w14:paraId="61E8B3BE" w14:textId="4B62E0C9" w:rsidR="00793ACF" w:rsidRDefault="002768B8" w:rsidP="00793ACF">
            <w:pPr>
              <w:rPr>
                <w:rFonts w:ascii="ＭＳ 明朝" w:eastAsia="ＭＳ 明朝" w:hAnsi="ＭＳ 明朝" w:cs="ＭＳ 明朝"/>
              </w:rPr>
            </w:pPr>
            <w:r>
              <w:rPr>
                <w:rFonts w:hint="eastAsia"/>
              </w:rPr>
              <w:t>期待値について理解し，期待値を求めたり，期待値を意思決定に活用したりすることができる。</w:t>
            </w:r>
          </w:p>
        </w:tc>
        <w:tc>
          <w:tcPr>
            <w:tcW w:w="397" w:type="dxa"/>
            <w:tcBorders>
              <w:top w:val="single" w:sz="4" w:space="0" w:color="auto"/>
              <w:bottom w:val="single" w:sz="4" w:space="0" w:color="auto"/>
            </w:tcBorders>
          </w:tcPr>
          <w:p w14:paraId="37447C2E" w14:textId="08214E0A"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595CC9B9" w14:textId="00BB81FF"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57B3B651" w14:textId="3476B521" w:rsidR="00793ACF" w:rsidRDefault="00283123" w:rsidP="00292A4F">
            <w:pPr>
              <w:jc w:val="center"/>
            </w:pPr>
            <w:r>
              <w:rPr>
                <w:rFonts w:hint="eastAsia"/>
              </w:rPr>
              <w:t>〇</w:t>
            </w:r>
          </w:p>
        </w:tc>
      </w:tr>
      <w:tr w:rsidR="00034B11" w14:paraId="3B8EA286" w14:textId="77777777" w:rsidTr="00292A4F">
        <w:trPr>
          <w:cantSplit/>
        </w:trPr>
        <w:tc>
          <w:tcPr>
            <w:tcW w:w="2608" w:type="dxa"/>
            <w:tcBorders>
              <w:top w:val="single" w:sz="4" w:space="0" w:color="auto"/>
              <w:bottom w:val="single" w:sz="4" w:space="0" w:color="auto"/>
            </w:tcBorders>
          </w:tcPr>
          <w:p w14:paraId="35DE583F" w14:textId="40BFA170" w:rsidR="00034B11" w:rsidRPr="00DB6AF5" w:rsidRDefault="00034B11" w:rsidP="00034B11">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DEC3DEF" w14:textId="60A00A2B" w:rsidR="00034B11" w:rsidRDefault="00034B11" w:rsidP="00034B11">
            <w:pPr>
              <w:jc w:val="center"/>
            </w:pPr>
            <w:r>
              <w:rPr>
                <w:rFonts w:hint="eastAsia"/>
              </w:rPr>
              <w:t>1</w:t>
            </w:r>
          </w:p>
        </w:tc>
        <w:tc>
          <w:tcPr>
            <w:tcW w:w="397" w:type="dxa"/>
            <w:tcBorders>
              <w:top w:val="single" w:sz="4" w:space="0" w:color="auto"/>
              <w:bottom w:val="single" w:sz="4" w:space="0" w:color="auto"/>
            </w:tcBorders>
          </w:tcPr>
          <w:p w14:paraId="5B10B385" w14:textId="77777777" w:rsidR="00034B11" w:rsidRDefault="00034B11" w:rsidP="00034B11">
            <w:pPr>
              <w:jc w:val="center"/>
            </w:pPr>
          </w:p>
        </w:tc>
        <w:tc>
          <w:tcPr>
            <w:tcW w:w="4649" w:type="dxa"/>
            <w:tcBorders>
              <w:top w:val="single" w:sz="4" w:space="0" w:color="auto"/>
              <w:bottom w:val="single" w:sz="4" w:space="0" w:color="auto"/>
            </w:tcBorders>
          </w:tcPr>
          <w:p w14:paraId="2AC3C9E9" w14:textId="0B492715" w:rsidR="00034B11" w:rsidRPr="00564180" w:rsidRDefault="00034B11" w:rsidP="00034B11"/>
        </w:tc>
        <w:tc>
          <w:tcPr>
            <w:tcW w:w="397" w:type="dxa"/>
            <w:tcBorders>
              <w:top w:val="single" w:sz="4" w:space="0" w:color="auto"/>
              <w:bottom w:val="single" w:sz="4" w:space="0" w:color="auto"/>
            </w:tcBorders>
          </w:tcPr>
          <w:p w14:paraId="3425CC42" w14:textId="77777777" w:rsidR="00034B11" w:rsidRDefault="00034B11" w:rsidP="00292A4F">
            <w:pPr>
              <w:jc w:val="center"/>
            </w:pPr>
          </w:p>
        </w:tc>
        <w:tc>
          <w:tcPr>
            <w:tcW w:w="397" w:type="dxa"/>
            <w:tcBorders>
              <w:top w:val="single" w:sz="4" w:space="0" w:color="auto"/>
              <w:bottom w:val="single" w:sz="4" w:space="0" w:color="auto"/>
            </w:tcBorders>
          </w:tcPr>
          <w:p w14:paraId="2919C6EF" w14:textId="77777777" w:rsidR="00034B11" w:rsidRDefault="00034B11" w:rsidP="00292A4F">
            <w:pPr>
              <w:jc w:val="center"/>
            </w:pPr>
          </w:p>
        </w:tc>
        <w:tc>
          <w:tcPr>
            <w:tcW w:w="397" w:type="dxa"/>
            <w:tcBorders>
              <w:top w:val="single" w:sz="4" w:space="0" w:color="auto"/>
              <w:bottom w:val="single" w:sz="4" w:space="0" w:color="auto"/>
            </w:tcBorders>
          </w:tcPr>
          <w:p w14:paraId="5CF19930" w14:textId="77777777" w:rsidR="00034B11" w:rsidRDefault="00034B11" w:rsidP="00292A4F">
            <w:pPr>
              <w:jc w:val="center"/>
            </w:pPr>
          </w:p>
        </w:tc>
      </w:tr>
      <w:tr w:rsidR="00A35D40" w14:paraId="56333EF6" w14:textId="77777777" w:rsidTr="00292A4F">
        <w:trPr>
          <w:cantSplit/>
        </w:trPr>
        <w:tc>
          <w:tcPr>
            <w:tcW w:w="2608" w:type="dxa"/>
            <w:tcBorders>
              <w:top w:val="single" w:sz="4" w:space="0" w:color="auto"/>
              <w:bottom w:val="single" w:sz="4" w:space="0" w:color="auto"/>
            </w:tcBorders>
          </w:tcPr>
          <w:p w14:paraId="3E3AC1A9" w14:textId="57064F5D" w:rsidR="00A35D40" w:rsidRPr="00A22505" w:rsidRDefault="00A35D40" w:rsidP="00A21E8C">
            <w:pPr>
              <w:ind w:left="400" w:hanging="400"/>
              <w:rPr>
                <w:rFonts w:asciiTheme="majorHAnsi" w:eastAsiaTheme="majorEastAsia" w:hAnsiTheme="majorHAnsi"/>
              </w:rPr>
            </w:pPr>
            <w:r w:rsidRPr="00A22505">
              <w:rPr>
                <w:rFonts w:asciiTheme="majorHAnsi" w:eastAsiaTheme="majorEastAsia" w:hAnsiTheme="majorHAnsi" w:hint="eastAsia"/>
              </w:rPr>
              <w:t>L</w:t>
            </w:r>
            <w:r w:rsidRPr="00A22505">
              <w:rPr>
                <w:rFonts w:asciiTheme="majorHAnsi" w:eastAsiaTheme="majorEastAsia" w:hAnsiTheme="majorHAnsi"/>
              </w:rPr>
              <w:t>evel Up</w:t>
            </w:r>
          </w:p>
        </w:tc>
        <w:tc>
          <w:tcPr>
            <w:tcW w:w="624" w:type="dxa"/>
            <w:tcBorders>
              <w:top w:val="single" w:sz="4" w:space="0" w:color="auto"/>
              <w:bottom w:val="single" w:sz="4" w:space="0" w:color="auto"/>
            </w:tcBorders>
          </w:tcPr>
          <w:p w14:paraId="6F243BFF" w14:textId="4A498E28" w:rsidR="00A35D40" w:rsidRDefault="00F124F1" w:rsidP="00A21E8C">
            <w:pPr>
              <w:jc w:val="center"/>
            </w:pPr>
            <w:r>
              <w:t>(</w:t>
            </w:r>
            <w:r w:rsidR="00A35D40">
              <w:rPr>
                <w:rFonts w:hint="eastAsia"/>
              </w:rPr>
              <w:t>1</w:t>
            </w:r>
            <w:r>
              <w:t>)</w:t>
            </w:r>
          </w:p>
        </w:tc>
        <w:tc>
          <w:tcPr>
            <w:tcW w:w="397" w:type="dxa"/>
            <w:tcBorders>
              <w:top w:val="single" w:sz="4" w:space="0" w:color="auto"/>
              <w:bottom w:val="single" w:sz="4" w:space="0" w:color="auto"/>
            </w:tcBorders>
          </w:tcPr>
          <w:p w14:paraId="5C1E9581" w14:textId="77777777" w:rsidR="00A35D40" w:rsidRDefault="00A35D40" w:rsidP="00A21E8C">
            <w:pPr>
              <w:jc w:val="center"/>
            </w:pPr>
          </w:p>
        </w:tc>
        <w:tc>
          <w:tcPr>
            <w:tcW w:w="4649" w:type="dxa"/>
            <w:tcBorders>
              <w:top w:val="single" w:sz="4" w:space="0" w:color="auto"/>
              <w:bottom w:val="single" w:sz="4" w:space="0" w:color="auto"/>
            </w:tcBorders>
          </w:tcPr>
          <w:p w14:paraId="1C5A570C" w14:textId="77777777" w:rsidR="00A35D40" w:rsidRPr="00564180" w:rsidRDefault="00A35D40" w:rsidP="00A21E8C"/>
        </w:tc>
        <w:tc>
          <w:tcPr>
            <w:tcW w:w="397" w:type="dxa"/>
            <w:tcBorders>
              <w:top w:val="single" w:sz="4" w:space="0" w:color="auto"/>
              <w:bottom w:val="single" w:sz="4" w:space="0" w:color="auto"/>
            </w:tcBorders>
          </w:tcPr>
          <w:p w14:paraId="50CA3163" w14:textId="77777777" w:rsidR="00A35D40" w:rsidRDefault="00A35D40" w:rsidP="00292A4F">
            <w:pPr>
              <w:jc w:val="center"/>
            </w:pPr>
          </w:p>
        </w:tc>
        <w:tc>
          <w:tcPr>
            <w:tcW w:w="397" w:type="dxa"/>
            <w:tcBorders>
              <w:top w:val="single" w:sz="4" w:space="0" w:color="auto"/>
              <w:bottom w:val="single" w:sz="4" w:space="0" w:color="auto"/>
            </w:tcBorders>
          </w:tcPr>
          <w:p w14:paraId="77D58E7C" w14:textId="77777777" w:rsidR="00A35D40" w:rsidRDefault="00A35D40" w:rsidP="00292A4F">
            <w:pPr>
              <w:jc w:val="center"/>
            </w:pPr>
          </w:p>
        </w:tc>
        <w:tc>
          <w:tcPr>
            <w:tcW w:w="397" w:type="dxa"/>
            <w:tcBorders>
              <w:top w:val="single" w:sz="4" w:space="0" w:color="auto"/>
              <w:bottom w:val="single" w:sz="4" w:space="0" w:color="auto"/>
            </w:tcBorders>
          </w:tcPr>
          <w:p w14:paraId="56C81DFC" w14:textId="77777777" w:rsidR="00A35D40" w:rsidRDefault="00A35D40" w:rsidP="00292A4F">
            <w:pPr>
              <w:jc w:val="center"/>
            </w:pPr>
          </w:p>
        </w:tc>
      </w:tr>
      <w:tr w:rsidR="00A21E8C" w14:paraId="2DD7B9AD" w14:textId="77777777" w:rsidTr="00292A4F">
        <w:trPr>
          <w:cantSplit/>
        </w:trPr>
        <w:tc>
          <w:tcPr>
            <w:tcW w:w="2608" w:type="dxa"/>
            <w:tcBorders>
              <w:top w:val="single" w:sz="4" w:space="0" w:color="auto"/>
              <w:bottom w:val="single" w:sz="4" w:space="0" w:color="auto"/>
            </w:tcBorders>
          </w:tcPr>
          <w:p w14:paraId="63D725F6" w14:textId="22A89CF7" w:rsidR="00A21E8C" w:rsidRPr="00A22505" w:rsidRDefault="00793ACF" w:rsidP="006E4E8C">
            <w:pPr>
              <w:ind w:left="400" w:hanging="400"/>
              <w:rPr>
                <w:rFonts w:asciiTheme="majorHAnsi" w:eastAsiaTheme="majorEastAsia" w:hAnsiTheme="majorHAnsi"/>
              </w:rPr>
            </w:pPr>
            <w:r w:rsidRPr="00A22505">
              <w:rPr>
                <w:rFonts w:asciiTheme="majorHAnsi" w:eastAsiaTheme="majorEastAsia" w:hAnsiTheme="majorHAnsi" w:hint="eastAsia"/>
              </w:rPr>
              <w:t>章末</w:t>
            </w:r>
            <w:r w:rsidRPr="00A22505">
              <w:rPr>
                <w:rFonts w:asciiTheme="majorHAnsi" w:eastAsiaTheme="majorEastAsia" w:hAnsiTheme="majorHAnsi" w:hint="eastAsia"/>
              </w:rPr>
              <w:t xml:space="preserve"> </w:t>
            </w:r>
            <w:r w:rsidRPr="00A22505">
              <w:rPr>
                <w:rFonts w:asciiTheme="majorHAnsi" w:eastAsiaTheme="majorEastAsia" w:hAnsiTheme="majorHAnsi"/>
              </w:rPr>
              <w:t>Investigation</w:t>
            </w:r>
          </w:p>
        </w:tc>
        <w:tc>
          <w:tcPr>
            <w:tcW w:w="624" w:type="dxa"/>
            <w:tcBorders>
              <w:top w:val="single" w:sz="4" w:space="0" w:color="auto"/>
              <w:bottom w:val="single" w:sz="4" w:space="0" w:color="auto"/>
            </w:tcBorders>
          </w:tcPr>
          <w:p w14:paraId="4FD8274E" w14:textId="6D582A6B" w:rsidR="00A21E8C" w:rsidRDefault="00F124F1" w:rsidP="00A21E8C">
            <w:pPr>
              <w:jc w:val="center"/>
            </w:pPr>
            <w:r>
              <w:t>(</w:t>
            </w:r>
            <w:r w:rsidR="00C05F4A">
              <w:rPr>
                <w:rFonts w:hint="eastAsia"/>
              </w:rPr>
              <w:t>1</w:t>
            </w:r>
            <w:r>
              <w:t>)</w:t>
            </w:r>
          </w:p>
        </w:tc>
        <w:tc>
          <w:tcPr>
            <w:tcW w:w="397" w:type="dxa"/>
            <w:tcBorders>
              <w:top w:val="single" w:sz="4" w:space="0" w:color="auto"/>
              <w:bottom w:val="single" w:sz="4" w:space="0" w:color="auto"/>
            </w:tcBorders>
          </w:tcPr>
          <w:p w14:paraId="3268CC7B" w14:textId="77777777" w:rsidR="00A21E8C" w:rsidRDefault="00A21E8C" w:rsidP="00A21E8C">
            <w:pPr>
              <w:jc w:val="center"/>
            </w:pPr>
          </w:p>
        </w:tc>
        <w:tc>
          <w:tcPr>
            <w:tcW w:w="4649" w:type="dxa"/>
            <w:tcBorders>
              <w:top w:val="single" w:sz="4" w:space="0" w:color="auto"/>
              <w:bottom w:val="single" w:sz="4" w:space="0" w:color="auto"/>
            </w:tcBorders>
          </w:tcPr>
          <w:p w14:paraId="3CEAAA34" w14:textId="67BB7C4A" w:rsidR="00A21E8C" w:rsidRDefault="002768B8" w:rsidP="00793ACF">
            <w:r w:rsidRPr="00696E49">
              <w:rPr>
                <w:rFonts w:hint="eastAsia"/>
              </w:rPr>
              <w:t>“渋滞を減らすには？”の問題について，本章で学んだことを活用して解決に取り組み，問題解決力を高める。</w:t>
            </w:r>
          </w:p>
        </w:tc>
        <w:tc>
          <w:tcPr>
            <w:tcW w:w="397" w:type="dxa"/>
            <w:tcBorders>
              <w:top w:val="single" w:sz="4" w:space="0" w:color="auto"/>
              <w:bottom w:val="single" w:sz="4" w:space="0" w:color="auto"/>
            </w:tcBorders>
          </w:tcPr>
          <w:p w14:paraId="11905C8B" w14:textId="77777777" w:rsidR="00A21E8C" w:rsidRDefault="00A21E8C" w:rsidP="00292A4F">
            <w:pPr>
              <w:jc w:val="center"/>
            </w:pPr>
          </w:p>
        </w:tc>
        <w:tc>
          <w:tcPr>
            <w:tcW w:w="397" w:type="dxa"/>
            <w:tcBorders>
              <w:top w:val="single" w:sz="4" w:space="0" w:color="auto"/>
              <w:bottom w:val="single" w:sz="4" w:space="0" w:color="auto"/>
            </w:tcBorders>
          </w:tcPr>
          <w:p w14:paraId="6A3AF731" w14:textId="7AFD0D66" w:rsidR="00A21E8C" w:rsidRDefault="00283123" w:rsidP="00292A4F">
            <w:pPr>
              <w:jc w:val="center"/>
            </w:pPr>
            <w:r>
              <w:rPr>
                <w:rFonts w:hint="eastAsia"/>
              </w:rPr>
              <w:t>〇</w:t>
            </w:r>
          </w:p>
        </w:tc>
        <w:tc>
          <w:tcPr>
            <w:tcW w:w="397" w:type="dxa"/>
            <w:tcBorders>
              <w:top w:val="single" w:sz="4" w:space="0" w:color="auto"/>
              <w:bottom w:val="single" w:sz="4" w:space="0" w:color="auto"/>
            </w:tcBorders>
          </w:tcPr>
          <w:p w14:paraId="732A0391" w14:textId="58F7FBF6" w:rsidR="00A21E8C" w:rsidRDefault="00283123" w:rsidP="00292A4F">
            <w:pPr>
              <w:jc w:val="center"/>
            </w:pPr>
            <w:r>
              <w:rPr>
                <w:rFonts w:hint="eastAsia"/>
              </w:rPr>
              <w:t>〇</w:t>
            </w:r>
          </w:p>
        </w:tc>
      </w:tr>
      <w:tr w:rsidR="00793ACF" w14:paraId="3438DCDD" w14:textId="77777777" w:rsidTr="00292A4F">
        <w:trPr>
          <w:cantSplit/>
        </w:trPr>
        <w:tc>
          <w:tcPr>
            <w:tcW w:w="2608" w:type="dxa"/>
            <w:tcBorders>
              <w:top w:val="single" w:sz="4" w:space="0" w:color="auto"/>
              <w:bottom w:val="single" w:sz="4" w:space="0" w:color="auto"/>
            </w:tcBorders>
          </w:tcPr>
          <w:p w14:paraId="49486015" w14:textId="036614E9"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図形の性質</w:t>
            </w:r>
          </w:p>
        </w:tc>
        <w:tc>
          <w:tcPr>
            <w:tcW w:w="624" w:type="dxa"/>
            <w:tcBorders>
              <w:top w:val="single" w:sz="4" w:space="0" w:color="auto"/>
              <w:bottom w:val="single" w:sz="4" w:space="0" w:color="auto"/>
            </w:tcBorders>
          </w:tcPr>
          <w:p w14:paraId="789AD50D" w14:textId="66E9DF6C" w:rsidR="00793ACF" w:rsidRPr="00872434" w:rsidRDefault="00793ACF" w:rsidP="00793ACF">
            <w:pPr>
              <w:jc w:val="center"/>
            </w:pPr>
            <w:r w:rsidRPr="00872434">
              <w:t>[</w:t>
            </w:r>
            <w:r>
              <w:t>2</w:t>
            </w:r>
            <w:r w:rsidR="00C05F4A">
              <w:t>9</w:t>
            </w:r>
            <w:r w:rsidRPr="00872434">
              <w:t>]</w:t>
            </w:r>
          </w:p>
        </w:tc>
        <w:tc>
          <w:tcPr>
            <w:tcW w:w="397" w:type="dxa"/>
            <w:tcBorders>
              <w:top w:val="single" w:sz="4" w:space="0" w:color="auto"/>
              <w:bottom w:val="single" w:sz="4" w:space="0" w:color="auto"/>
            </w:tcBorders>
          </w:tcPr>
          <w:p w14:paraId="66EC423D" w14:textId="77777777" w:rsidR="00793ACF" w:rsidRDefault="00793ACF" w:rsidP="00793ACF">
            <w:pPr>
              <w:jc w:val="center"/>
            </w:pPr>
          </w:p>
        </w:tc>
        <w:tc>
          <w:tcPr>
            <w:tcW w:w="4649" w:type="dxa"/>
            <w:tcBorders>
              <w:top w:val="single" w:sz="4" w:space="0" w:color="auto"/>
              <w:bottom w:val="single" w:sz="4" w:space="0" w:color="auto"/>
            </w:tcBorders>
          </w:tcPr>
          <w:p w14:paraId="10B61B5E" w14:textId="77777777" w:rsidR="00793ACF" w:rsidRDefault="00793ACF" w:rsidP="00793ACF"/>
        </w:tc>
        <w:tc>
          <w:tcPr>
            <w:tcW w:w="397" w:type="dxa"/>
            <w:tcBorders>
              <w:top w:val="single" w:sz="4" w:space="0" w:color="auto"/>
              <w:bottom w:val="single" w:sz="4" w:space="0" w:color="auto"/>
            </w:tcBorders>
          </w:tcPr>
          <w:p w14:paraId="3544ACA2" w14:textId="77777777" w:rsidR="00793ACF" w:rsidRDefault="00793ACF" w:rsidP="00292A4F">
            <w:pPr>
              <w:jc w:val="center"/>
            </w:pPr>
          </w:p>
        </w:tc>
        <w:tc>
          <w:tcPr>
            <w:tcW w:w="397" w:type="dxa"/>
            <w:tcBorders>
              <w:top w:val="single" w:sz="4" w:space="0" w:color="auto"/>
              <w:bottom w:val="single" w:sz="4" w:space="0" w:color="auto"/>
            </w:tcBorders>
          </w:tcPr>
          <w:p w14:paraId="269F8145" w14:textId="77777777" w:rsidR="00793ACF" w:rsidRDefault="00793ACF" w:rsidP="00292A4F">
            <w:pPr>
              <w:jc w:val="center"/>
            </w:pPr>
          </w:p>
        </w:tc>
        <w:tc>
          <w:tcPr>
            <w:tcW w:w="397" w:type="dxa"/>
            <w:tcBorders>
              <w:top w:val="single" w:sz="4" w:space="0" w:color="auto"/>
              <w:bottom w:val="single" w:sz="4" w:space="0" w:color="auto"/>
            </w:tcBorders>
          </w:tcPr>
          <w:p w14:paraId="502EF34E" w14:textId="77777777" w:rsidR="00793ACF" w:rsidRDefault="00793ACF" w:rsidP="00292A4F">
            <w:pPr>
              <w:jc w:val="center"/>
            </w:pPr>
          </w:p>
        </w:tc>
      </w:tr>
      <w:tr w:rsidR="00793ACF" w14:paraId="7FA3021B" w14:textId="77777777" w:rsidTr="00292A4F">
        <w:trPr>
          <w:cantSplit/>
        </w:trPr>
        <w:tc>
          <w:tcPr>
            <w:tcW w:w="2608" w:type="dxa"/>
            <w:tcBorders>
              <w:top w:val="single" w:sz="4" w:space="0" w:color="auto"/>
              <w:bottom w:val="single" w:sz="4" w:space="0" w:color="auto"/>
            </w:tcBorders>
          </w:tcPr>
          <w:p w14:paraId="16647C92" w14:textId="36CA1280" w:rsidR="00793ACF" w:rsidRPr="00A22505" w:rsidRDefault="00793ACF" w:rsidP="006E4E8C">
            <w:pPr>
              <w:ind w:left="400" w:hanging="400"/>
              <w:rPr>
                <w:rFonts w:asciiTheme="majorHAnsi" w:eastAsiaTheme="majorEastAsia" w:hAnsiTheme="majorHAnsi"/>
              </w:rPr>
            </w:pPr>
            <w:r w:rsidRPr="00A22505">
              <w:rPr>
                <w:rFonts w:asciiTheme="majorHAnsi" w:eastAsiaTheme="majorEastAsia" w:hAnsiTheme="majorHAnsi" w:hint="eastAsia"/>
              </w:rPr>
              <w:t>章導入</w:t>
            </w:r>
            <w:r w:rsidRPr="00A22505">
              <w:rPr>
                <w:rFonts w:asciiTheme="majorHAnsi" w:eastAsiaTheme="majorEastAsia" w:hAnsiTheme="majorHAnsi" w:hint="eastAsia"/>
              </w:rPr>
              <w:t xml:space="preserve"> </w:t>
            </w:r>
            <w:r w:rsidRPr="00A22505">
              <w:rPr>
                <w:rFonts w:asciiTheme="majorHAnsi" w:eastAsiaTheme="majorEastAsia" w:hAnsiTheme="majorHAnsi"/>
              </w:rPr>
              <w:t>Introduction</w:t>
            </w:r>
          </w:p>
        </w:tc>
        <w:tc>
          <w:tcPr>
            <w:tcW w:w="624" w:type="dxa"/>
            <w:tcBorders>
              <w:top w:val="single" w:sz="4" w:space="0" w:color="auto"/>
              <w:bottom w:val="single" w:sz="4" w:space="0" w:color="auto"/>
            </w:tcBorders>
          </w:tcPr>
          <w:p w14:paraId="280BB665" w14:textId="0B8605B8" w:rsidR="00793ACF" w:rsidRPr="00872434" w:rsidRDefault="00F124F1" w:rsidP="00793ACF">
            <w:pPr>
              <w:jc w:val="center"/>
            </w:pPr>
            <w:r>
              <w:t>(</w:t>
            </w:r>
            <w:r w:rsidR="00793ACF">
              <w:rPr>
                <w:rFonts w:hint="eastAsia"/>
              </w:rPr>
              <w:t>0</w:t>
            </w:r>
            <w:r w:rsidR="00793ACF">
              <w:t>.5</w:t>
            </w:r>
            <w:r>
              <w:t>)</w:t>
            </w:r>
          </w:p>
        </w:tc>
        <w:tc>
          <w:tcPr>
            <w:tcW w:w="397" w:type="dxa"/>
            <w:tcBorders>
              <w:top w:val="single" w:sz="4" w:space="0" w:color="auto"/>
              <w:bottom w:val="single" w:sz="4" w:space="0" w:color="auto"/>
            </w:tcBorders>
          </w:tcPr>
          <w:p w14:paraId="646113DC" w14:textId="77777777" w:rsidR="00793ACF" w:rsidRDefault="00793ACF" w:rsidP="00793ACF">
            <w:pPr>
              <w:jc w:val="center"/>
            </w:pPr>
          </w:p>
        </w:tc>
        <w:tc>
          <w:tcPr>
            <w:tcW w:w="4649" w:type="dxa"/>
            <w:tcBorders>
              <w:top w:val="single" w:sz="4" w:space="0" w:color="auto"/>
              <w:bottom w:val="single" w:sz="4" w:space="0" w:color="auto"/>
            </w:tcBorders>
          </w:tcPr>
          <w:p w14:paraId="7B43D096" w14:textId="030A529F" w:rsidR="00793ACF" w:rsidRPr="0089267D" w:rsidRDefault="002768B8" w:rsidP="00793ACF">
            <w:r w:rsidRPr="00696E49">
              <w:rPr>
                <w:rFonts w:hint="eastAsia"/>
              </w:rPr>
              <w:t>3</w:t>
            </w:r>
            <w:r w:rsidRPr="00696E49">
              <w:rPr>
                <w:rFonts w:hint="eastAsia"/>
              </w:rPr>
              <w:t>点から等しい距離にある点の考察を通して，図形の性質について興味・関心を高める。</w:t>
            </w:r>
          </w:p>
        </w:tc>
        <w:tc>
          <w:tcPr>
            <w:tcW w:w="397" w:type="dxa"/>
            <w:tcBorders>
              <w:top w:val="single" w:sz="4" w:space="0" w:color="auto"/>
              <w:bottom w:val="single" w:sz="4" w:space="0" w:color="auto"/>
            </w:tcBorders>
          </w:tcPr>
          <w:p w14:paraId="73A5F962" w14:textId="77777777" w:rsidR="00793ACF" w:rsidRDefault="00793ACF" w:rsidP="00292A4F">
            <w:pPr>
              <w:jc w:val="center"/>
            </w:pPr>
          </w:p>
        </w:tc>
        <w:tc>
          <w:tcPr>
            <w:tcW w:w="397" w:type="dxa"/>
            <w:tcBorders>
              <w:top w:val="single" w:sz="4" w:space="0" w:color="auto"/>
              <w:bottom w:val="single" w:sz="4" w:space="0" w:color="auto"/>
            </w:tcBorders>
          </w:tcPr>
          <w:p w14:paraId="415D1E36" w14:textId="77777777" w:rsidR="00793ACF" w:rsidRDefault="00793ACF" w:rsidP="00292A4F">
            <w:pPr>
              <w:jc w:val="center"/>
            </w:pPr>
          </w:p>
        </w:tc>
        <w:tc>
          <w:tcPr>
            <w:tcW w:w="397" w:type="dxa"/>
            <w:tcBorders>
              <w:top w:val="single" w:sz="4" w:space="0" w:color="auto"/>
              <w:bottom w:val="single" w:sz="4" w:space="0" w:color="auto"/>
            </w:tcBorders>
          </w:tcPr>
          <w:p w14:paraId="2C5CCFF7" w14:textId="3C89FA96" w:rsidR="00793ACF" w:rsidRDefault="00283123" w:rsidP="00292A4F">
            <w:pPr>
              <w:jc w:val="center"/>
            </w:pPr>
            <w:r>
              <w:rPr>
                <w:rFonts w:hint="eastAsia"/>
              </w:rPr>
              <w:t>〇</w:t>
            </w:r>
          </w:p>
        </w:tc>
      </w:tr>
      <w:tr w:rsidR="00793ACF" w14:paraId="05B125F6" w14:textId="77777777" w:rsidTr="00292A4F">
        <w:trPr>
          <w:cantSplit/>
        </w:trPr>
        <w:tc>
          <w:tcPr>
            <w:tcW w:w="2608" w:type="dxa"/>
            <w:tcBorders>
              <w:top w:val="single" w:sz="4" w:space="0" w:color="auto"/>
              <w:bottom w:val="single" w:sz="4" w:space="0" w:color="auto"/>
            </w:tcBorders>
          </w:tcPr>
          <w:p w14:paraId="29D5ABD3" w14:textId="19AF51A1"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１節　三角形と比</w:t>
            </w:r>
          </w:p>
        </w:tc>
        <w:tc>
          <w:tcPr>
            <w:tcW w:w="624" w:type="dxa"/>
            <w:tcBorders>
              <w:top w:val="single" w:sz="4" w:space="0" w:color="auto"/>
              <w:bottom w:val="single" w:sz="4" w:space="0" w:color="auto"/>
            </w:tcBorders>
          </w:tcPr>
          <w:p w14:paraId="052D90E7" w14:textId="1468C129" w:rsidR="00793ACF" w:rsidRPr="00872434" w:rsidRDefault="00793ACF" w:rsidP="00A35D40">
            <w:pPr>
              <w:ind w:leftChars="-68" w:left="-136" w:rightChars="-58" w:right="-116"/>
              <w:jc w:val="center"/>
            </w:pPr>
            <w:r>
              <w:rPr>
                <w:rFonts w:hint="eastAsia"/>
              </w:rPr>
              <w:t>(</w:t>
            </w:r>
            <w:r w:rsidR="00A35D40">
              <w:t>10.5</w:t>
            </w:r>
            <w:r w:rsidR="00F95778">
              <w:t>)</w:t>
            </w:r>
          </w:p>
        </w:tc>
        <w:tc>
          <w:tcPr>
            <w:tcW w:w="397" w:type="dxa"/>
            <w:tcBorders>
              <w:top w:val="single" w:sz="4" w:space="0" w:color="auto"/>
              <w:bottom w:val="single" w:sz="4" w:space="0" w:color="auto"/>
            </w:tcBorders>
          </w:tcPr>
          <w:p w14:paraId="401C99D4" w14:textId="77777777" w:rsidR="00793ACF" w:rsidRDefault="00793ACF" w:rsidP="00793ACF">
            <w:pPr>
              <w:jc w:val="center"/>
            </w:pPr>
          </w:p>
        </w:tc>
        <w:tc>
          <w:tcPr>
            <w:tcW w:w="4649" w:type="dxa"/>
            <w:tcBorders>
              <w:top w:val="single" w:sz="4" w:space="0" w:color="auto"/>
              <w:bottom w:val="single" w:sz="4" w:space="0" w:color="auto"/>
            </w:tcBorders>
          </w:tcPr>
          <w:p w14:paraId="24461E6D" w14:textId="77777777" w:rsidR="00793ACF" w:rsidRPr="0089267D" w:rsidRDefault="00793ACF" w:rsidP="00793ACF"/>
        </w:tc>
        <w:tc>
          <w:tcPr>
            <w:tcW w:w="397" w:type="dxa"/>
            <w:tcBorders>
              <w:top w:val="single" w:sz="4" w:space="0" w:color="auto"/>
              <w:bottom w:val="single" w:sz="4" w:space="0" w:color="auto"/>
            </w:tcBorders>
          </w:tcPr>
          <w:p w14:paraId="310A0F38" w14:textId="77777777" w:rsidR="00793ACF" w:rsidRDefault="00793ACF" w:rsidP="00292A4F">
            <w:pPr>
              <w:jc w:val="center"/>
            </w:pPr>
          </w:p>
        </w:tc>
        <w:tc>
          <w:tcPr>
            <w:tcW w:w="397" w:type="dxa"/>
            <w:tcBorders>
              <w:top w:val="single" w:sz="4" w:space="0" w:color="auto"/>
              <w:bottom w:val="single" w:sz="4" w:space="0" w:color="auto"/>
            </w:tcBorders>
          </w:tcPr>
          <w:p w14:paraId="69F6A617" w14:textId="77777777" w:rsidR="00793ACF" w:rsidRDefault="00793ACF" w:rsidP="00292A4F">
            <w:pPr>
              <w:jc w:val="center"/>
            </w:pPr>
          </w:p>
        </w:tc>
        <w:tc>
          <w:tcPr>
            <w:tcW w:w="397" w:type="dxa"/>
            <w:tcBorders>
              <w:top w:val="single" w:sz="4" w:space="0" w:color="auto"/>
              <w:bottom w:val="single" w:sz="4" w:space="0" w:color="auto"/>
            </w:tcBorders>
          </w:tcPr>
          <w:p w14:paraId="364EBCE3" w14:textId="77777777" w:rsidR="00793ACF" w:rsidRDefault="00793ACF" w:rsidP="00292A4F">
            <w:pPr>
              <w:jc w:val="center"/>
            </w:pPr>
          </w:p>
        </w:tc>
      </w:tr>
      <w:tr w:rsidR="00793ACF" w14:paraId="68A0622F" w14:textId="77777777" w:rsidTr="00292A4F">
        <w:trPr>
          <w:cantSplit/>
        </w:trPr>
        <w:tc>
          <w:tcPr>
            <w:tcW w:w="2608" w:type="dxa"/>
            <w:tcBorders>
              <w:top w:val="single" w:sz="4" w:space="0" w:color="auto"/>
              <w:bottom w:val="single" w:sz="4" w:space="0" w:color="auto"/>
            </w:tcBorders>
          </w:tcPr>
          <w:p w14:paraId="780A0B81" w14:textId="7F8DBE82" w:rsidR="00793ACF" w:rsidRDefault="00793ACF" w:rsidP="00793ACF">
            <w:pPr>
              <w:ind w:left="400" w:hanging="400"/>
            </w:pPr>
            <w:r>
              <w:rPr>
                <w:rFonts w:hint="eastAsia"/>
              </w:rPr>
              <w:t>１</w:t>
            </w:r>
            <w:r w:rsidR="004B07FB">
              <w:t xml:space="preserve">　</w:t>
            </w:r>
            <w:r>
              <w:rPr>
                <w:rFonts w:hint="eastAsia"/>
              </w:rPr>
              <w:t>三角形と比</w:t>
            </w:r>
          </w:p>
        </w:tc>
        <w:tc>
          <w:tcPr>
            <w:tcW w:w="624" w:type="dxa"/>
            <w:tcBorders>
              <w:top w:val="single" w:sz="4" w:space="0" w:color="auto"/>
              <w:bottom w:val="single" w:sz="4" w:space="0" w:color="auto"/>
            </w:tcBorders>
          </w:tcPr>
          <w:p w14:paraId="34685C75" w14:textId="3F183388" w:rsidR="00793ACF" w:rsidRDefault="00AE5181" w:rsidP="00793ACF">
            <w:pPr>
              <w:jc w:val="center"/>
            </w:pPr>
            <w:r>
              <w:t>2.5</w:t>
            </w:r>
          </w:p>
        </w:tc>
        <w:tc>
          <w:tcPr>
            <w:tcW w:w="397" w:type="dxa"/>
            <w:tcBorders>
              <w:top w:val="single" w:sz="4" w:space="0" w:color="auto"/>
              <w:bottom w:val="single" w:sz="4" w:space="0" w:color="auto"/>
            </w:tcBorders>
          </w:tcPr>
          <w:p w14:paraId="22AFD371" w14:textId="77777777" w:rsidR="00793ACF" w:rsidRDefault="00793ACF" w:rsidP="00793ACF">
            <w:pPr>
              <w:jc w:val="center"/>
            </w:pPr>
          </w:p>
        </w:tc>
        <w:tc>
          <w:tcPr>
            <w:tcW w:w="4649" w:type="dxa"/>
            <w:tcBorders>
              <w:top w:val="single" w:sz="4" w:space="0" w:color="auto"/>
              <w:bottom w:val="single" w:sz="4" w:space="0" w:color="auto"/>
            </w:tcBorders>
          </w:tcPr>
          <w:p w14:paraId="4E4F4ED9" w14:textId="60CCFF55" w:rsidR="00793ACF" w:rsidRDefault="00793ACF" w:rsidP="00793ACF">
            <w:r>
              <w:rPr>
                <w:rFonts w:hint="eastAsia"/>
              </w:rPr>
              <w:t>三角形の内角の二等分線と比，外角の二等分線と比などについて理解し，それらを用いて線分の長さを求めることができる。</w:t>
            </w:r>
          </w:p>
        </w:tc>
        <w:tc>
          <w:tcPr>
            <w:tcW w:w="397" w:type="dxa"/>
            <w:tcBorders>
              <w:top w:val="single" w:sz="4" w:space="0" w:color="auto"/>
              <w:bottom w:val="single" w:sz="4" w:space="0" w:color="auto"/>
            </w:tcBorders>
          </w:tcPr>
          <w:p w14:paraId="5390A888" w14:textId="145F2DC1"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6F9E511B" w14:textId="226AEFC0"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279A61A3" w14:textId="7B7C59C9" w:rsidR="00793ACF" w:rsidRDefault="00283123" w:rsidP="00292A4F">
            <w:pPr>
              <w:jc w:val="center"/>
            </w:pPr>
            <w:r>
              <w:rPr>
                <w:rFonts w:hint="eastAsia"/>
              </w:rPr>
              <w:t>〇</w:t>
            </w:r>
          </w:p>
        </w:tc>
      </w:tr>
      <w:tr w:rsidR="00793ACF" w14:paraId="1300D8C9" w14:textId="77777777" w:rsidTr="00292A4F">
        <w:trPr>
          <w:cantSplit/>
        </w:trPr>
        <w:tc>
          <w:tcPr>
            <w:tcW w:w="2608" w:type="dxa"/>
            <w:tcBorders>
              <w:top w:val="single" w:sz="4" w:space="0" w:color="auto"/>
              <w:bottom w:val="single" w:sz="4" w:space="0" w:color="auto"/>
            </w:tcBorders>
          </w:tcPr>
          <w:p w14:paraId="6BE39936" w14:textId="5748D8DC" w:rsidR="00793ACF" w:rsidRPr="00DB6AF5" w:rsidRDefault="00793ACF" w:rsidP="00793ACF">
            <w:pPr>
              <w:ind w:left="400" w:hanging="400"/>
            </w:pPr>
            <w:r>
              <w:rPr>
                <w:rFonts w:ascii="ＭＳ 明朝" w:eastAsia="ＭＳ 明朝" w:hAnsi="ＭＳ 明朝" w:cs="ＭＳ 明朝" w:hint="eastAsia"/>
              </w:rPr>
              <w:t>２</w:t>
            </w:r>
            <w:r w:rsidR="004B07FB">
              <w:t xml:space="preserve">　</w:t>
            </w:r>
            <w:r>
              <w:rPr>
                <w:rFonts w:ascii="ＭＳ 明朝" w:eastAsia="ＭＳ 明朝" w:hAnsi="ＭＳ 明朝" w:cs="ＭＳ 明朝" w:hint="eastAsia"/>
              </w:rPr>
              <w:t>三角形の外心・内心・重</w:t>
            </w:r>
            <w:r>
              <w:rPr>
                <w:rFonts w:hint="eastAsia"/>
              </w:rPr>
              <w:t>心</w:t>
            </w:r>
          </w:p>
        </w:tc>
        <w:tc>
          <w:tcPr>
            <w:tcW w:w="624" w:type="dxa"/>
            <w:tcBorders>
              <w:top w:val="single" w:sz="4" w:space="0" w:color="auto"/>
              <w:bottom w:val="single" w:sz="4" w:space="0" w:color="auto"/>
            </w:tcBorders>
          </w:tcPr>
          <w:p w14:paraId="15799B4A" w14:textId="5B693E5A" w:rsidR="00793ACF" w:rsidRDefault="00AE5181" w:rsidP="00793ACF">
            <w:pPr>
              <w:jc w:val="center"/>
            </w:pPr>
            <w:r>
              <w:t>4</w:t>
            </w:r>
          </w:p>
        </w:tc>
        <w:tc>
          <w:tcPr>
            <w:tcW w:w="397" w:type="dxa"/>
            <w:tcBorders>
              <w:top w:val="single" w:sz="4" w:space="0" w:color="auto"/>
              <w:bottom w:val="single" w:sz="4" w:space="0" w:color="auto"/>
            </w:tcBorders>
          </w:tcPr>
          <w:p w14:paraId="7547244C" w14:textId="2C493DF3" w:rsidR="00793ACF" w:rsidRDefault="00793ACF" w:rsidP="00793ACF">
            <w:pPr>
              <w:jc w:val="center"/>
            </w:pPr>
          </w:p>
        </w:tc>
        <w:tc>
          <w:tcPr>
            <w:tcW w:w="4649" w:type="dxa"/>
            <w:tcBorders>
              <w:top w:val="single" w:sz="4" w:space="0" w:color="auto"/>
              <w:bottom w:val="single" w:sz="4" w:space="0" w:color="auto"/>
            </w:tcBorders>
          </w:tcPr>
          <w:p w14:paraId="042CC626" w14:textId="51701236" w:rsidR="00793ACF" w:rsidRPr="00564180" w:rsidRDefault="00793ACF" w:rsidP="00793ACF">
            <w:r>
              <w:rPr>
                <w:rFonts w:ascii="ＭＳ 明朝" w:eastAsia="ＭＳ 明朝" w:hAnsi="ＭＳ 明朝" w:cs="ＭＳ 明朝" w:hint="eastAsia"/>
              </w:rPr>
              <w:t>三角形の外心・内心・重心の存在とその証明について理解する。また，外接円，内接円との関係を理解する</w:t>
            </w:r>
            <w:r>
              <w:rPr>
                <w:rFonts w:hint="eastAsia"/>
              </w:rPr>
              <w:t>。</w:t>
            </w:r>
          </w:p>
        </w:tc>
        <w:tc>
          <w:tcPr>
            <w:tcW w:w="397" w:type="dxa"/>
            <w:tcBorders>
              <w:top w:val="single" w:sz="4" w:space="0" w:color="auto"/>
              <w:bottom w:val="single" w:sz="4" w:space="0" w:color="auto"/>
            </w:tcBorders>
          </w:tcPr>
          <w:p w14:paraId="44BA5800" w14:textId="6C8D6755"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3BCEDAAE" w14:textId="07C216B4"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09A82785" w14:textId="7ADB215E" w:rsidR="00793ACF" w:rsidRDefault="00283123" w:rsidP="00292A4F">
            <w:pPr>
              <w:jc w:val="center"/>
            </w:pPr>
            <w:r>
              <w:rPr>
                <w:rFonts w:hint="eastAsia"/>
              </w:rPr>
              <w:t>〇</w:t>
            </w:r>
          </w:p>
        </w:tc>
      </w:tr>
      <w:tr w:rsidR="00793ACF" w14:paraId="7073A7EF" w14:textId="77777777" w:rsidTr="00292A4F">
        <w:trPr>
          <w:cantSplit/>
        </w:trPr>
        <w:tc>
          <w:tcPr>
            <w:tcW w:w="2608" w:type="dxa"/>
            <w:tcBorders>
              <w:top w:val="single" w:sz="4" w:space="0" w:color="auto"/>
              <w:bottom w:val="single" w:sz="4" w:space="0" w:color="auto"/>
            </w:tcBorders>
          </w:tcPr>
          <w:p w14:paraId="228944BA" w14:textId="417E387E" w:rsidR="00793ACF" w:rsidRPr="00DB6AF5" w:rsidRDefault="00793ACF" w:rsidP="00793ACF">
            <w:pPr>
              <w:ind w:left="400" w:hanging="400"/>
            </w:pPr>
            <w:r>
              <w:rPr>
                <w:rFonts w:ascii="ＭＳ 明朝" w:eastAsia="ＭＳ 明朝" w:hAnsi="ＭＳ 明朝" w:cs="ＭＳ 明朝" w:hint="eastAsia"/>
              </w:rPr>
              <w:t>３</w:t>
            </w:r>
            <w:r w:rsidR="004B07FB">
              <w:t xml:space="preserve">　</w:t>
            </w:r>
            <w:r>
              <w:rPr>
                <w:rFonts w:ascii="ＭＳ 明朝" w:eastAsia="ＭＳ 明朝" w:hAnsi="ＭＳ 明朝" w:cs="ＭＳ 明朝" w:hint="eastAsia"/>
              </w:rPr>
              <w:t>三角形の比の定</w:t>
            </w:r>
            <w:r>
              <w:rPr>
                <w:rFonts w:hint="eastAsia"/>
              </w:rPr>
              <w:t>理</w:t>
            </w:r>
          </w:p>
        </w:tc>
        <w:tc>
          <w:tcPr>
            <w:tcW w:w="624" w:type="dxa"/>
            <w:tcBorders>
              <w:top w:val="single" w:sz="4" w:space="0" w:color="auto"/>
              <w:bottom w:val="single" w:sz="4" w:space="0" w:color="auto"/>
            </w:tcBorders>
          </w:tcPr>
          <w:p w14:paraId="071E65C5" w14:textId="17A49C85" w:rsidR="00793ACF" w:rsidRDefault="00AE5181" w:rsidP="00793ACF">
            <w:pPr>
              <w:jc w:val="center"/>
            </w:pPr>
            <w:r>
              <w:t>3</w:t>
            </w:r>
          </w:p>
        </w:tc>
        <w:tc>
          <w:tcPr>
            <w:tcW w:w="397" w:type="dxa"/>
            <w:tcBorders>
              <w:top w:val="single" w:sz="4" w:space="0" w:color="auto"/>
              <w:bottom w:val="single" w:sz="4" w:space="0" w:color="auto"/>
            </w:tcBorders>
          </w:tcPr>
          <w:p w14:paraId="3432F402" w14:textId="2721069B" w:rsidR="00793ACF" w:rsidRDefault="00793ACF" w:rsidP="00793ACF">
            <w:pPr>
              <w:jc w:val="center"/>
            </w:pPr>
          </w:p>
        </w:tc>
        <w:tc>
          <w:tcPr>
            <w:tcW w:w="4649" w:type="dxa"/>
            <w:tcBorders>
              <w:top w:val="single" w:sz="4" w:space="0" w:color="auto"/>
              <w:bottom w:val="single" w:sz="4" w:space="0" w:color="auto"/>
            </w:tcBorders>
          </w:tcPr>
          <w:p w14:paraId="086271F9" w14:textId="2C90E91B" w:rsidR="00793ACF" w:rsidRPr="00564180" w:rsidRDefault="00793ACF" w:rsidP="00793ACF">
            <w:r>
              <w:rPr>
                <w:rFonts w:ascii="ＭＳ 明朝" w:eastAsia="ＭＳ 明朝" w:hAnsi="ＭＳ 明朝" w:cs="ＭＳ 明朝" w:hint="eastAsia"/>
              </w:rPr>
              <w:t>チェバの定理，メネラウスの定理を理解し，それを活用していろいろな辺の長さや比を求めることができる</w:t>
            </w:r>
            <w:r>
              <w:rPr>
                <w:rFonts w:hint="eastAsia"/>
              </w:rPr>
              <w:t>。</w:t>
            </w:r>
          </w:p>
        </w:tc>
        <w:tc>
          <w:tcPr>
            <w:tcW w:w="397" w:type="dxa"/>
            <w:tcBorders>
              <w:top w:val="single" w:sz="4" w:space="0" w:color="auto"/>
              <w:bottom w:val="single" w:sz="4" w:space="0" w:color="auto"/>
            </w:tcBorders>
          </w:tcPr>
          <w:p w14:paraId="43BB10C8" w14:textId="439BFC20"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7A7FB2C0" w14:textId="52241D88"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0FF977C0" w14:textId="4E8DD64D" w:rsidR="00793ACF" w:rsidRDefault="00283123" w:rsidP="00292A4F">
            <w:pPr>
              <w:jc w:val="center"/>
            </w:pPr>
            <w:r>
              <w:rPr>
                <w:rFonts w:hint="eastAsia"/>
              </w:rPr>
              <w:t>〇</w:t>
            </w:r>
          </w:p>
        </w:tc>
      </w:tr>
      <w:tr w:rsidR="00034B11" w14:paraId="3E6592C4" w14:textId="77777777" w:rsidTr="00292A4F">
        <w:trPr>
          <w:cantSplit/>
        </w:trPr>
        <w:tc>
          <w:tcPr>
            <w:tcW w:w="2608" w:type="dxa"/>
            <w:tcBorders>
              <w:top w:val="single" w:sz="4" w:space="0" w:color="auto"/>
              <w:bottom w:val="single" w:sz="4" w:space="0" w:color="auto"/>
            </w:tcBorders>
          </w:tcPr>
          <w:p w14:paraId="07675175" w14:textId="2FD4F75A" w:rsidR="00034B11" w:rsidRPr="00DB6AF5" w:rsidRDefault="00034B11" w:rsidP="00034B11">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1ACB220" w14:textId="37F78F03" w:rsidR="00034B11" w:rsidRDefault="00034B11" w:rsidP="00034B11">
            <w:pPr>
              <w:jc w:val="center"/>
            </w:pPr>
            <w:r>
              <w:rPr>
                <w:rFonts w:hint="eastAsia"/>
              </w:rPr>
              <w:t>1</w:t>
            </w:r>
          </w:p>
        </w:tc>
        <w:tc>
          <w:tcPr>
            <w:tcW w:w="397" w:type="dxa"/>
            <w:tcBorders>
              <w:top w:val="single" w:sz="4" w:space="0" w:color="auto"/>
              <w:bottom w:val="single" w:sz="4" w:space="0" w:color="auto"/>
            </w:tcBorders>
          </w:tcPr>
          <w:p w14:paraId="793A2713" w14:textId="49103152" w:rsidR="00034B11" w:rsidRDefault="00034B11" w:rsidP="00034B11">
            <w:pPr>
              <w:jc w:val="center"/>
            </w:pPr>
          </w:p>
        </w:tc>
        <w:tc>
          <w:tcPr>
            <w:tcW w:w="4649" w:type="dxa"/>
            <w:tcBorders>
              <w:top w:val="single" w:sz="4" w:space="0" w:color="auto"/>
              <w:bottom w:val="single" w:sz="4" w:space="0" w:color="auto"/>
            </w:tcBorders>
          </w:tcPr>
          <w:p w14:paraId="7FCFD950" w14:textId="16C98E3A" w:rsidR="00034B11" w:rsidRPr="00564180" w:rsidRDefault="00034B11" w:rsidP="00034B11">
            <w:pPr>
              <w:pStyle w:val="04"/>
              <w:spacing w:afterLines="0" w:after="0"/>
            </w:pPr>
          </w:p>
        </w:tc>
        <w:tc>
          <w:tcPr>
            <w:tcW w:w="397" w:type="dxa"/>
            <w:tcBorders>
              <w:top w:val="single" w:sz="4" w:space="0" w:color="auto"/>
              <w:bottom w:val="single" w:sz="4" w:space="0" w:color="auto"/>
            </w:tcBorders>
          </w:tcPr>
          <w:p w14:paraId="63D0C381" w14:textId="77777777" w:rsidR="00034B11" w:rsidRDefault="00034B11" w:rsidP="00292A4F">
            <w:pPr>
              <w:jc w:val="center"/>
            </w:pPr>
          </w:p>
        </w:tc>
        <w:tc>
          <w:tcPr>
            <w:tcW w:w="397" w:type="dxa"/>
            <w:tcBorders>
              <w:top w:val="single" w:sz="4" w:space="0" w:color="auto"/>
              <w:bottom w:val="single" w:sz="4" w:space="0" w:color="auto"/>
            </w:tcBorders>
          </w:tcPr>
          <w:p w14:paraId="5AE90600" w14:textId="77777777" w:rsidR="00034B11" w:rsidRDefault="00034B11" w:rsidP="00292A4F">
            <w:pPr>
              <w:jc w:val="center"/>
            </w:pPr>
          </w:p>
        </w:tc>
        <w:tc>
          <w:tcPr>
            <w:tcW w:w="397" w:type="dxa"/>
            <w:tcBorders>
              <w:top w:val="single" w:sz="4" w:space="0" w:color="auto"/>
              <w:bottom w:val="single" w:sz="4" w:space="0" w:color="auto"/>
            </w:tcBorders>
          </w:tcPr>
          <w:p w14:paraId="38981B8C" w14:textId="77777777" w:rsidR="00034B11" w:rsidRDefault="00034B11" w:rsidP="00292A4F">
            <w:pPr>
              <w:jc w:val="center"/>
            </w:pPr>
          </w:p>
        </w:tc>
      </w:tr>
      <w:tr w:rsidR="00793ACF" w14:paraId="00D807A4" w14:textId="77777777" w:rsidTr="00292A4F">
        <w:trPr>
          <w:cantSplit/>
        </w:trPr>
        <w:tc>
          <w:tcPr>
            <w:tcW w:w="2608" w:type="dxa"/>
            <w:tcBorders>
              <w:top w:val="single" w:sz="4" w:space="0" w:color="auto"/>
              <w:bottom w:val="single" w:sz="4" w:space="0" w:color="auto"/>
            </w:tcBorders>
          </w:tcPr>
          <w:p w14:paraId="59BC38ED" w14:textId="0E1BC881"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sidR="004B07FB">
              <w:rPr>
                <w:rFonts w:asciiTheme="majorEastAsia" w:eastAsiaTheme="majorEastAsia" w:hAnsiTheme="majorEastAsia"/>
              </w:rPr>
              <w:t xml:space="preserve">　</w:t>
            </w:r>
            <w:r w:rsidRPr="006E4E8C">
              <w:rPr>
                <w:rFonts w:asciiTheme="majorEastAsia" w:eastAsiaTheme="majorEastAsia" w:hAnsiTheme="majorEastAsia" w:hint="eastAsia"/>
              </w:rPr>
              <w:t>円の性質</w:t>
            </w:r>
          </w:p>
        </w:tc>
        <w:tc>
          <w:tcPr>
            <w:tcW w:w="624" w:type="dxa"/>
            <w:tcBorders>
              <w:top w:val="single" w:sz="4" w:space="0" w:color="auto"/>
              <w:bottom w:val="single" w:sz="4" w:space="0" w:color="auto"/>
            </w:tcBorders>
          </w:tcPr>
          <w:p w14:paraId="24E0C021" w14:textId="734F6960" w:rsidR="00793ACF" w:rsidRDefault="00793ACF" w:rsidP="00793ACF">
            <w:pPr>
              <w:jc w:val="center"/>
            </w:pPr>
            <w:r>
              <w:rPr>
                <w:rFonts w:hint="eastAsia"/>
              </w:rPr>
              <w:t>(</w:t>
            </w:r>
            <w:r>
              <w:t>1</w:t>
            </w:r>
            <w:r w:rsidR="00C05F4A">
              <w:t>1</w:t>
            </w:r>
            <w:r>
              <w:rPr>
                <w:rFonts w:hint="eastAsia"/>
              </w:rPr>
              <w:t>)</w:t>
            </w:r>
          </w:p>
        </w:tc>
        <w:tc>
          <w:tcPr>
            <w:tcW w:w="397" w:type="dxa"/>
            <w:tcBorders>
              <w:top w:val="single" w:sz="4" w:space="0" w:color="auto"/>
              <w:bottom w:val="single" w:sz="4" w:space="0" w:color="auto"/>
            </w:tcBorders>
          </w:tcPr>
          <w:p w14:paraId="5D377845" w14:textId="77777777" w:rsidR="00793ACF" w:rsidRDefault="00793ACF" w:rsidP="00793ACF">
            <w:pPr>
              <w:jc w:val="center"/>
            </w:pPr>
          </w:p>
        </w:tc>
        <w:tc>
          <w:tcPr>
            <w:tcW w:w="4649" w:type="dxa"/>
            <w:tcBorders>
              <w:top w:val="single" w:sz="4" w:space="0" w:color="auto"/>
              <w:bottom w:val="single" w:sz="4" w:space="0" w:color="auto"/>
            </w:tcBorders>
          </w:tcPr>
          <w:p w14:paraId="120EE4DE" w14:textId="77777777" w:rsidR="00793ACF" w:rsidRDefault="00793ACF" w:rsidP="00793ACF"/>
        </w:tc>
        <w:tc>
          <w:tcPr>
            <w:tcW w:w="397" w:type="dxa"/>
            <w:tcBorders>
              <w:top w:val="single" w:sz="4" w:space="0" w:color="auto"/>
              <w:bottom w:val="single" w:sz="4" w:space="0" w:color="auto"/>
            </w:tcBorders>
          </w:tcPr>
          <w:p w14:paraId="606ED1D1" w14:textId="77777777" w:rsidR="00793ACF" w:rsidRDefault="00793ACF" w:rsidP="00292A4F">
            <w:pPr>
              <w:jc w:val="center"/>
            </w:pPr>
          </w:p>
        </w:tc>
        <w:tc>
          <w:tcPr>
            <w:tcW w:w="397" w:type="dxa"/>
            <w:tcBorders>
              <w:top w:val="single" w:sz="4" w:space="0" w:color="auto"/>
              <w:bottom w:val="single" w:sz="4" w:space="0" w:color="auto"/>
            </w:tcBorders>
          </w:tcPr>
          <w:p w14:paraId="16742F79" w14:textId="77777777" w:rsidR="00793ACF" w:rsidRDefault="00793ACF" w:rsidP="00292A4F">
            <w:pPr>
              <w:jc w:val="center"/>
            </w:pPr>
          </w:p>
        </w:tc>
        <w:tc>
          <w:tcPr>
            <w:tcW w:w="397" w:type="dxa"/>
            <w:tcBorders>
              <w:top w:val="single" w:sz="4" w:space="0" w:color="auto"/>
              <w:bottom w:val="single" w:sz="4" w:space="0" w:color="auto"/>
            </w:tcBorders>
          </w:tcPr>
          <w:p w14:paraId="024DE1B1" w14:textId="77777777" w:rsidR="00793ACF" w:rsidRDefault="00793ACF" w:rsidP="00292A4F">
            <w:pPr>
              <w:jc w:val="center"/>
            </w:pPr>
          </w:p>
        </w:tc>
      </w:tr>
      <w:tr w:rsidR="00793ACF" w14:paraId="2B69D245" w14:textId="77777777" w:rsidTr="00292A4F">
        <w:trPr>
          <w:cantSplit/>
        </w:trPr>
        <w:tc>
          <w:tcPr>
            <w:tcW w:w="2608" w:type="dxa"/>
            <w:tcBorders>
              <w:top w:val="single" w:sz="4" w:space="0" w:color="auto"/>
              <w:bottom w:val="single" w:sz="4" w:space="0" w:color="auto"/>
            </w:tcBorders>
          </w:tcPr>
          <w:p w14:paraId="7AA9C4DE" w14:textId="0713F7E2" w:rsidR="00793ACF" w:rsidRDefault="00793ACF" w:rsidP="00793ACF">
            <w:pPr>
              <w:ind w:left="400" w:hanging="400"/>
            </w:pPr>
            <w:r>
              <w:rPr>
                <w:rFonts w:hint="eastAsia"/>
              </w:rPr>
              <w:t>１</w:t>
            </w:r>
            <w:r w:rsidR="004B07FB">
              <w:t xml:space="preserve">　</w:t>
            </w:r>
            <w:r>
              <w:rPr>
                <w:rFonts w:hint="eastAsia"/>
              </w:rPr>
              <w:t>円の性質</w:t>
            </w:r>
          </w:p>
        </w:tc>
        <w:tc>
          <w:tcPr>
            <w:tcW w:w="624" w:type="dxa"/>
            <w:tcBorders>
              <w:top w:val="single" w:sz="4" w:space="0" w:color="auto"/>
              <w:bottom w:val="single" w:sz="4" w:space="0" w:color="auto"/>
            </w:tcBorders>
          </w:tcPr>
          <w:p w14:paraId="5DF26284" w14:textId="0417CA16" w:rsidR="00793ACF" w:rsidRDefault="00C05F4A" w:rsidP="00793ACF">
            <w:pPr>
              <w:jc w:val="center"/>
            </w:pPr>
            <w:r>
              <w:t>6</w:t>
            </w:r>
          </w:p>
        </w:tc>
        <w:tc>
          <w:tcPr>
            <w:tcW w:w="397" w:type="dxa"/>
            <w:tcBorders>
              <w:top w:val="single" w:sz="4" w:space="0" w:color="auto"/>
              <w:bottom w:val="single" w:sz="4" w:space="0" w:color="auto"/>
            </w:tcBorders>
          </w:tcPr>
          <w:p w14:paraId="36BA41F0" w14:textId="77777777" w:rsidR="00793ACF" w:rsidRDefault="00793ACF" w:rsidP="00793ACF">
            <w:pPr>
              <w:jc w:val="center"/>
            </w:pPr>
          </w:p>
        </w:tc>
        <w:tc>
          <w:tcPr>
            <w:tcW w:w="4649" w:type="dxa"/>
            <w:tcBorders>
              <w:top w:val="single" w:sz="4" w:space="0" w:color="auto"/>
              <w:bottom w:val="single" w:sz="4" w:space="0" w:color="auto"/>
            </w:tcBorders>
          </w:tcPr>
          <w:p w14:paraId="228061D1" w14:textId="15C50846" w:rsidR="00793ACF" w:rsidRDefault="002768B8" w:rsidP="00793ACF">
            <w:r>
              <w:t>円周角の定理</w:t>
            </w:r>
            <w:r>
              <w:rPr>
                <w:rFonts w:hint="eastAsia"/>
              </w:rPr>
              <w:t>と定理の逆について振り返るとともに</w:t>
            </w:r>
            <w:r w:rsidRPr="0096538B">
              <w:t>，</w:t>
            </w:r>
            <w:r>
              <w:t>円に内接する四角形の</w:t>
            </w:r>
            <w:r>
              <w:rPr>
                <w:rFonts w:hint="eastAsia"/>
              </w:rPr>
              <w:t>定理と四角形が円に内接する条件の定理について理解する。さらに，</w:t>
            </w:r>
            <w:r w:rsidRPr="0096538B">
              <w:t>接線と弦のつくる角の定理</w:t>
            </w:r>
            <w:r>
              <w:rPr>
                <w:rFonts w:hint="eastAsia"/>
              </w:rPr>
              <w:t>を理解し，それ</w:t>
            </w:r>
            <w:r w:rsidRPr="0096538B">
              <w:t>を利用して</w:t>
            </w:r>
            <w:r>
              <w:rPr>
                <w:rFonts w:hint="eastAsia"/>
              </w:rPr>
              <w:t>，</w:t>
            </w:r>
            <w:r w:rsidRPr="0096538B">
              <w:rPr>
                <w:rFonts w:hint="eastAsia"/>
              </w:rPr>
              <w:t>角の大きさを</w:t>
            </w:r>
            <w:r w:rsidRPr="0096538B">
              <w:t>求めること</w:t>
            </w:r>
            <w:r w:rsidRPr="0096538B">
              <w:rPr>
                <w:rFonts w:hint="eastAsia"/>
              </w:rPr>
              <w:t>ができる。</w:t>
            </w:r>
          </w:p>
        </w:tc>
        <w:tc>
          <w:tcPr>
            <w:tcW w:w="397" w:type="dxa"/>
            <w:tcBorders>
              <w:top w:val="single" w:sz="4" w:space="0" w:color="auto"/>
              <w:bottom w:val="single" w:sz="4" w:space="0" w:color="auto"/>
            </w:tcBorders>
          </w:tcPr>
          <w:p w14:paraId="3235494C" w14:textId="32633764"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4149AF31" w14:textId="6B62820A"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42D2C8B0" w14:textId="3D23AD53" w:rsidR="00793ACF" w:rsidRDefault="00283123" w:rsidP="00292A4F">
            <w:pPr>
              <w:jc w:val="center"/>
            </w:pPr>
            <w:r>
              <w:rPr>
                <w:rFonts w:hint="eastAsia"/>
              </w:rPr>
              <w:t>〇</w:t>
            </w:r>
          </w:p>
        </w:tc>
      </w:tr>
      <w:tr w:rsidR="00793ACF" w14:paraId="17F26470" w14:textId="77777777" w:rsidTr="00292A4F">
        <w:trPr>
          <w:cantSplit/>
        </w:trPr>
        <w:tc>
          <w:tcPr>
            <w:tcW w:w="2608" w:type="dxa"/>
            <w:tcBorders>
              <w:top w:val="single" w:sz="4" w:space="0" w:color="auto"/>
              <w:bottom w:val="single" w:sz="4" w:space="0" w:color="auto"/>
            </w:tcBorders>
          </w:tcPr>
          <w:p w14:paraId="15B45BBD" w14:textId="78E3A3B6" w:rsidR="00793ACF" w:rsidRPr="00DB6AF5" w:rsidRDefault="00793ACF" w:rsidP="00793ACF">
            <w:pPr>
              <w:ind w:left="400" w:hanging="400"/>
            </w:pPr>
            <w:r>
              <w:rPr>
                <w:rFonts w:ascii="ＭＳ 明朝" w:eastAsia="ＭＳ 明朝" w:hAnsi="ＭＳ 明朝" w:cs="ＭＳ 明朝" w:hint="eastAsia"/>
              </w:rPr>
              <w:t>２</w:t>
            </w:r>
            <w:r w:rsidR="004B07FB">
              <w:t xml:space="preserve">　</w:t>
            </w:r>
            <w:r>
              <w:rPr>
                <w:rFonts w:ascii="ＭＳ 明朝" w:eastAsia="ＭＳ 明朝" w:hAnsi="ＭＳ 明朝" w:cs="ＭＳ 明朝" w:hint="eastAsia"/>
              </w:rPr>
              <w:t>方べきの定</w:t>
            </w:r>
            <w:r>
              <w:rPr>
                <w:rFonts w:hint="eastAsia"/>
              </w:rPr>
              <w:t>理</w:t>
            </w:r>
          </w:p>
        </w:tc>
        <w:tc>
          <w:tcPr>
            <w:tcW w:w="624" w:type="dxa"/>
            <w:tcBorders>
              <w:top w:val="single" w:sz="4" w:space="0" w:color="auto"/>
              <w:bottom w:val="single" w:sz="4" w:space="0" w:color="auto"/>
            </w:tcBorders>
          </w:tcPr>
          <w:p w14:paraId="43301DC1" w14:textId="4E9A931E" w:rsidR="00793ACF" w:rsidRDefault="00C05F4A" w:rsidP="00793ACF">
            <w:pPr>
              <w:jc w:val="center"/>
            </w:pPr>
            <w:r>
              <w:t>2</w:t>
            </w:r>
          </w:p>
        </w:tc>
        <w:tc>
          <w:tcPr>
            <w:tcW w:w="397" w:type="dxa"/>
            <w:tcBorders>
              <w:top w:val="single" w:sz="4" w:space="0" w:color="auto"/>
              <w:bottom w:val="single" w:sz="4" w:space="0" w:color="auto"/>
            </w:tcBorders>
          </w:tcPr>
          <w:p w14:paraId="27F24284" w14:textId="3766290E" w:rsidR="00793ACF" w:rsidRDefault="00793ACF" w:rsidP="00793ACF">
            <w:pPr>
              <w:jc w:val="center"/>
            </w:pPr>
          </w:p>
        </w:tc>
        <w:tc>
          <w:tcPr>
            <w:tcW w:w="4649" w:type="dxa"/>
            <w:tcBorders>
              <w:top w:val="single" w:sz="4" w:space="0" w:color="auto"/>
              <w:bottom w:val="single" w:sz="4" w:space="0" w:color="auto"/>
            </w:tcBorders>
          </w:tcPr>
          <w:p w14:paraId="41C2049A" w14:textId="5A5CFFDB" w:rsidR="00793ACF" w:rsidRPr="00564180" w:rsidRDefault="00793ACF" w:rsidP="00793ACF">
            <w:r>
              <w:rPr>
                <w:rFonts w:ascii="ＭＳ 明朝" w:eastAsia="ＭＳ 明朝" w:hAnsi="ＭＳ 明朝" w:cs="ＭＳ 明朝" w:hint="eastAsia"/>
              </w:rPr>
              <w:t>円と</w:t>
            </w:r>
            <w:r>
              <w:t>2</w:t>
            </w:r>
            <w:r>
              <w:rPr>
                <w:rFonts w:ascii="ＭＳ 明朝" w:eastAsia="ＭＳ 明朝" w:hAnsi="ＭＳ 明朝" w:cs="ＭＳ 明朝" w:hint="eastAsia"/>
              </w:rPr>
              <w:t>本の直線がつくる線分の長さの関係について考察し，方べきの定理が成り立つことを理解するとともに，それを利用して線分の長さを求めることができる</w:t>
            </w:r>
            <w:r>
              <w:rPr>
                <w:rFonts w:hint="eastAsia"/>
              </w:rPr>
              <w:t>。</w:t>
            </w:r>
          </w:p>
        </w:tc>
        <w:tc>
          <w:tcPr>
            <w:tcW w:w="397" w:type="dxa"/>
            <w:tcBorders>
              <w:top w:val="single" w:sz="4" w:space="0" w:color="auto"/>
              <w:bottom w:val="single" w:sz="4" w:space="0" w:color="auto"/>
            </w:tcBorders>
          </w:tcPr>
          <w:p w14:paraId="4B3764B5" w14:textId="1CBD0E04"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271F48A6" w14:textId="1BCF6029"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7632DA6C" w14:textId="271B4BDA" w:rsidR="00793ACF" w:rsidRDefault="00283123" w:rsidP="00292A4F">
            <w:pPr>
              <w:jc w:val="center"/>
            </w:pPr>
            <w:r>
              <w:rPr>
                <w:rFonts w:hint="eastAsia"/>
              </w:rPr>
              <w:t>〇</w:t>
            </w:r>
          </w:p>
        </w:tc>
      </w:tr>
      <w:tr w:rsidR="00793ACF" w14:paraId="2FD7412E" w14:textId="77777777" w:rsidTr="00292A4F">
        <w:trPr>
          <w:cantSplit/>
        </w:trPr>
        <w:tc>
          <w:tcPr>
            <w:tcW w:w="2608" w:type="dxa"/>
            <w:tcBorders>
              <w:top w:val="single" w:sz="4" w:space="0" w:color="auto"/>
              <w:bottom w:val="single" w:sz="4" w:space="0" w:color="auto"/>
            </w:tcBorders>
          </w:tcPr>
          <w:p w14:paraId="4903D243" w14:textId="09674D98" w:rsidR="00793ACF" w:rsidRPr="00DB6AF5" w:rsidRDefault="00793ACF" w:rsidP="00793ACF">
            <w:pPr>
              <w:ind w:left="400" w:hanging="400"/>
            </w:pPr>
            <w:r>
              <w:rPr>
                <w:rFonts w:ascii="ＭＳ 明朝" w:eastAsia="ＭＳ 明朝" w:hAnsi="ＭＳ 明朝" w:cs="ＭＳ 明朝" w:hint="eastAsia"/>
              </w:rPr>
              <w:t>３</w:t>
            </w:r>
            <w:r w:rsidR="004B07FB">
              <w:t xml:space="preserve">　</w:t>
            </w:r>
            <w:r>
              <w:rPr>
                <w:rFonts w:ascii="ＭＳ 明朝" w:eastAsia="ＭＳ 明朝" w:hAnsi="ＭＳ 明朝" w:cs="ＭＳ 明朝" w:hint="eastAsia"/>
              </w:rPr>
              <w:t>２つの</w:t>
            </w:r>
            <w:r>
              <w:rPr>
                <w:rFonts w:hint="eastAsia"/>
              </w:rPr>
              <w:t>円</w:t>
            </w:r>
          </w:p>
        </w:tc>
        <w:tc>
          <w:tcPr>
            <w:tcW w:w="624" w:type="dxa"/>
            <w:tcBorders>
              <w:top w:val="single" w:sz="4" w:space="0" w:color="auto"/>
              <w:bottom w:val="single" w:sz="4" w:space="0" w:color="auto"/>
            </w:tcBorders>
          </w:tcPr>
          <w:p w14:paraId="32A6294F" w14:textId="0508F73E" w:rsidR="00793ACF" w:rsidRDefault="00C05F4A" w:rsidP="00793ACF">
            <w:pPr>
              <w:jc w:val="center"/>
            </w:pPr>
            <w:r>
              <w:t>1</w:t>
            </w:r>
          </w:p>
        </w:tc>
        <w:tc>
          <w:tcPr>
            <w:tcW w:w="397" w:type="dxa"/>
            <w:tcBorders>
              <w:top w:val="single" w:sz="4" w:space="0" w:color="auto"/>
              <w:bottom w:val="single" w:sz="4" w:space="0" w:color="auto"/>
            </w:tcBorders>
          </w:tcPr>
          <w:p w14:paraId="2B8B94CA" w14:textId="77777777" w:rsidR="00793ACF" w:rsidRDefault="00793ACF" w:rsidP="00793ACF">
            <w:pPr>
              <w:jc w:val="center"/>
            </w:pPr>
          </w:p>
        </w:tc>
        <w:tc>
          <w:tcPr>
            <w:tcW w:w="4649" w:type="dxa"/>
            <w:tcBorders>
              <w:top w:val="single" w:sz="4" w:space="0" w:color="auto"/>
              <w:bottom w:val="single" w:sz="4" w:space="0" w:color="auto"/>
            </w:tcBorders>
          </w:tcPr>
          <w:p w14:paraId="0909B553" w14:textId="1DCCB732" w:rsidR="00793ACF" w:rsidRPr="00FC47D3" w:rsidRDefault="00793ACF" w:rsidP="00793ACF">
            <w:r>
              <w:t>2</w:t>
            </w:r>
            <w:r>
              <w:rPr>
                <w:rFonts w:ascii="ＭＳ 明朝" w:eastAsia="ＭＳ 明朝" w:hAnsi="ＭＳ 明朝" w:cs="ＭＳ 明朝" w:hint="eastAsia"/>
              </w:rPr>
              <w:t>つの円の位置関係を理解し，そこに現れる図形の性質を利用して線分の長さを求めることができる</w:t>
            </w:r>
            <w:r>
              <w:rPr>
                <w:rFonts w:hint="eastAsia"/>
              </w:rPr>
              <w:t>。</w:t>
            </w:r>
          </w:p>
        </w:tc>
        <w:tc>
          <w:tcPr>
            <w:tcW w:w="397" w:type="dxa"/>
            <w:tcBorders>
              <w:top w:val="single" w:sz="4" w:space="0" w:color="auto"/>
              <w:bottom w:val="single" w:sz="4" w:space="0" w:color="auto"/>
            </w:tcBorders>
          </w:tcPr>
          <w:p w14:paraId="547DD544" w14:textId="7F96A305"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7A6B80AB" w14:textId="50F8F020"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093420B4" w14:textId="77777777" w:rsidR="00793ACF" w:rsidRDefault="00793ACF" w:rsidP="00292A4F">
            <w:pPr>
              <w:jc w:val="center"/>
            </w:pPr>
          </w:p>
        </w:tc>
      </w:tr>
      <w:tr w:rsidR="00793ACF" w14:paraId="6310D310" w14:textId="77777777" w:rsidTr="00292A4F">
        <w:trPr>
          <w:cantSplit/>
        </w:trPr>
        <w:tc>
          <w:tcPr>
            <w:tcW w:w="2608" w:type="dxa"/>
            <w:tcBorders>
              <w:top w:val="single" w:sz="4" w:space="0" w:color="auto"/>
              <w:bottom w:val="single" w:sz="4" w:space="0" w:color="auto"/>
            </w:tcBorders>
          </w:tcPr>
          <w:p w14:paraId="6FEC467E" w14:textId="525239E6" w:rsidR="00793ACF" w:rsidRPr="00DB6AF5" w:rsidRDefault="00793ACF" w:rsidP="00793ACF">
            <w:pPr>
              <w:ind w:left="400" w:hanging="400"/>
            </w:pPr>
            <w:r>
              <w:rPr>
                <w:rFonts w:ascii="ＭＳ 明朝" w:eastAsia="ＭＳ 明朝" w:hAnsi="ＭＳ 明朝" w:cs="ＭＳ 明朝" w:hint="eastAsia"/>
              </w:rPr>
              <w:t>４</w:t>
            </w:r>
            <w:r w:rsidR="004B07FB">
              <w:t xml:space="preserve">　</w:t>
            </w:r>
            <w:r>
              <w:rPr>
                <w:rFonts w:ascii="ＭＳ 明朝" w:eastAsia="ＭＳ 明朝" w:hAnsi="ＭＳ 明朝" w:cs="ＭＳ 明朝" w:hint="eastAsia"/>
              </w:rPr>
              <w:t>作図の方法の考</w:t>
            </w:r>
            <w:r>
              <w:rPr>
                <w:rFonts w:hint="eastAsia"/>
              </w:rPr>
              <w:t>察</w:t>
            </w:r>
          </w:p>
        </w:tc>
        <w:tc>
          <w:tcPr>
            <w:tcW w:w="624" w:type="dxa"/>
            <w:tcBorders>
              <w:top w:val="single" w:sz="4" w:space="0" w:color="auto"/>
              <w:bottom w:val="single" w:sz="4" w:space="0" w:color="auto"/>
            </w:tcBorders>
          </w:tcPr>
          <w:p w14:paraId="5659463C" w14:textId="124B195B" w:rsidR="00793ACF" w:rsidRDefault="00C05F4A" w:rsidP="00793ACF">
            <w:pPr>
              <w:jc w:val="center"/>
            </w:pPr>
            <w:r>
              <w:t>1</w:t>
            </w:r>
          </w:p>
        </w:tc>
        <w:tc>
          <w:tcPr>
            <w:tcW w:w="397" w:type="dxa"/>
            <w:tcBorders>
              <w:top w:val="single" w:sz="4" w:space="0" w:color="auto"/>
              <w:bottom w:val="single" w:sz="4" w:space="0" w:color="auto"/>
            </w:tcBorders>
          </w:tcPr>
          <w:p w14:paraId="39E84C61" w14:textId="53256B00" w:rsidR="00793ACF" w:rsidRDefault="00793ACF" w:rsidP="00793ACF">
            <w:pPr>
              <w:jc w:val="center"/>
            </w:pPr>
          </w:p>
        </w:tc>
        <w:tc>
          <w:tcPr>
            <w:tcW w:w="4649" w:type="dxa"/>
            <w:tcBorders>
              <w:top w:val="single" w:sz="4" w:space="0" w:color="auto"/>
              <w:bottom w:val="single" w:sz="4" w:space="0" w:color="auto"/>
            </w:tcBorders>
          </w:tcPr>
          <w:p w14:paraId="30FACB04" w14:textId="50ED1620" w:rsidR="00793ACF" w:rsidRPr="00FC47D3" w:rsidRDefault="00793ACF" w:rsidP="00793ACF">
            <w:r>
              <w:rPr>
                <w:rFonts w:ascii="ＭＳ 明朝" w:eastAsia="ＭＳ 明朝" w:hAnsi="ＭＳ 明朝" w:cs="ＭＳ 明朝" w:hint="eastAsia"/>
              </w:rPr>
              <w:t>円の接線の性質を利用して，円の外部の点からの接線を作図する方法について考察する</w:t>
            </w:r>
            <w:r w:rsidR="002768B8">
              <w:rPr>
                <w:rFonts w:ascii="ＭＳ 明朝" w:eastAsia="ＭＳ 明朝" w:hAnsi="ＭＳ 明朝" w:cs="ＭＳ 明朝" w:hint="eastAsia"/>
              </w:rPr>
              <w:t>ことができる</w:t>
            </w:r>
            <w:r>
              <w:rPr>
                <w:rFonts w:hint="eastAsia"/>
              </w:rPr>
              <w:t>。</w:t>
            </w:r>
          </w:p>
        </w:tc>
        <w:tc>
          <w:tcPr>
            <w:tcW w:w="397" w:type="dxa"/>
            <w:tcBorders>
              <w:top w:val="single" w:sz="4" w:space="0" w:color="auto"/>
              <w:bottom w:val="single" w:sz="4" w:space="0" w:color="auto"/>
            </w:tcBorders>
          </w:tcPr>
          <w:p w14:paraId="204B2209" w14:textId="77777777" w:rsidR="00793ACF" w:rsidRDefault="00793ACF" w:rsidP="00292A4F">
            <w:pPr>
              <w:jc w:val="center"/>
            </w:pPr>
          </w:p>
        </w:tc>
        <w:tc>
          <w:tcPr>
            <w:tcW w:w="397" w:type="dxa"/>
            <w:tcBorders>
              <w:top w:val="single" w:sz="4" w:space="0" w:color="auto"/>
              <w:bottom w:val="single" w:sz="4" w:space="0" w:color="auto"/>
            </w:tcBorders>
          </w:tcPr>
          <w:p w14:paraId="7D6574FA" w14:textId="7920D875" w:rsidR="00793ACF" w:rsidRDefault="00283123" w:rsidP="00292A4F">
            <w:pPr>
              <w:jc w:val="center"/>
            </w:pPr>
            <w:r>
              <w:rPr>
                <w:rFonts w:hint="eastAsia"/>
              </w:rPr>
              <w:t>〇</w:t>
            </w:r>
          </w:p>
        </w:tc>
        <w:tc>
          <w:tcPr>
            <w:tcW w:w="397" w:type="dxa"/>
            <w:tcBorders>
              <w:top w:val="single" w:sz="4" w:space="0" w:color="auto"/>
              <w:bottom w:val="single" w:sz="4" w:space="0" w:color="auto"/>
            </w:tcBorders>
          </w:tcPr>
          <w:p w14:paraId="3845A67D" w14:textId="7C1D02BA" w:rsidR="00793ACF" w:rsidRDefault="00283123" w:rsidP="00292A4F">
            <w:pPr>
              <w:jc w:val="center"/>
            </w:pPr>
            <w:r>
              <w:rPr>
                <w:rFonts w:hint="eastAsia"/>
              </w:rPr>
              <w:t>〇</w:t>
            </w:r>
          </w:p>
        </w:tc>
      </w:tr>
      <w:tr w:rsidR="00034B11" w14:paraId="26950CC7" w14:textId="77777777" w:rsidTr="00292A4F">
        <w:trPr>
          <w:cantSplit/>
        </w:trPr>
        <w:tc>
          <w:tcPr>
            <w:tcW w:w="2608" w:type="dxa"/>
            <w:tcBorders>
              <w:top w:val="single" w:sz="4" w:space="0" w:color="auto"/>
              <w:bottom w:val="single" w:sz="4" w:space="0" w:color="auto"/>
            </w:tcBorders>
          </w:tcPr>
          <w:p w14:paraId="326B797E" w14:textId="1FAAA692" w:rsidR="00034B11" w:rsidRPr="00F60167" w:rsidRDefault="00034B11" w:rsidP="00034B11">
            <w:pPr>
              <w:ind w:left="400" w:hanging="400"/>
            </w:pPr>
            <w:r w:rsidRPr="00034B11">
              <w:rPr>
                <w:rFonts w:eastAsiaTheme="majorEastAsia"/>
              </w:rPr>
              <w:t>Training</w:t>
            </w:r>
          </w:p>
        </w:tc>
        <w:tc>
          <w:tcPr>
            <w:tcW w:w="624" w:type="dxa"/>
            <w:tcBorders>
              <w:top w:val="single" w:sz="4" w:space="0" w:color="auto"/>
              <w:bottom w:val="single" w:sz="4" w:space="0" w:color="auto"/>
            </w:tcBorders>
          </w:tcPr>
          <w:p w14:paraId="6020A1C6" w14:textId="0F3C04AB" w:rsidR="00034B11" w:rsidRPr="00872434" w:rsidRDefault="00034B11" w:rsidP="00034B11">
            <w:pPr>
              <w:jc w:val="center"/>
            </w:pPr>
            <w:r>
              <w:rPr>
                <w:rFonts w:hint="eastAsia"/>
              </w:rPr>
              <w:t>1</w:t>
            </w:r>
          </w:p>
        </w:tc>
        <w:tc>
          <w:tcPr>
            <w:tcW w:w="397" w:type="dxa"/>
            <w:tcBorders>
              <w:top w:val="single" w:sz="4" w:space="0" w:color="auto"/>
              <w:bottom w:val="single" w:sz="4" w:space="0" w:color="auto"/>
            </w:tcBorders>
          </w:tcPr>
          <w:p w14:paraId="5EEB2250" w14:textId="77777777" w:rsidR="00034B11" w:rsidRDefault="00034B11" w:rsidP="00034B11">
            <w:pPr>
              <w:jc w:val="center"/>
            </w:pPr>
          </w:p>
        </w:tc>
        <w:tc>
          <w:tcPr>
            <w:tcW w:w="4649" w:type="dxa"/>
            <w:tcBorders>
              <w:top w:val="single" w:sz="4" w:space="0" w:color="auto"/>
              <w:bottom w:val="single" w:sz="4" w:space="0" w:color="auto"/>
            </w:tcBorders>
          </w:tcPr>
          <w:p w14:paraId="7D903ACA" w14:textId="77777777" w:rsidR="00034B11" w:rsidRDefault="00034B11" w:rsidP="00034B11"/>
        </w:tc>
        <w:tc>
          <w:tcPr>
            <w:tcW w:w="397" w:type="dxa"/>
            <w:tcBorders>
              <w:top w:val="single" w:sz="4" w:space="0" w:color="auto"/>
              <w:bottom w:val="single" w:sz="4" w:space="0" w:color="auto"/>
            </w:tcBorders>
          </w:tcPr>
          <w:p w14:paraId="212C4E85" w14:textId="77777777" w:rsidR="00034B11" w:rsidRDefault="00034B11" w:rsidP="00292A4F">
            <w:pPr>
              <w:jc w:val="center"/>
            </w:pPr>
          </w:p>
        </w:tc>
        <w:tc>
          <w:tcPr>
            <w:tcW w:w="397" w:type="dxa"/>
            <w:tcBorders>
              <w:top w:val="single" w:sz="4" w:space="0" w:color="auto"/>
              <w:bottom w:val="single" w:sz="4" w:space="0" w:color="auto"/>
            </w:tcBorders>
          </w:tcPr>
          <w:p w14:paraId="3BCD16F7" w14:textId="77777777" w:rsidR="00034B11" w:rsidRDefault="00034B11" w:rsidP="00292A4F">
            <w:pPr>
              <w:jc w:val="center"/>
            </w:pPr>
          </w:p>
        </w:tc>
        <w:tc>
          <w:tcPr>
            <w:tcW w:w="397" w:type="dxa"/>
            <w:tcBorders>
              <w:top w:val="single" w:sz="4" w:space="0" w:color="auto"/>
              <w:bottom w:val="single" w:sz="4" w:space="0" w:color="auto"/>
            </w:tcBorders>
          </w:tcPr>
          <w:p w14:paraId="45F6C29E" w14:textId="77777777" w:rsidR="00034B11" w:rsidRDefault="00034B11" w:rsidP="00292A4F">
            <w:pPr>
              <w:jc w:val="center"/>
            </w:pPr>
          </w:p>
        </w:tc>
      </w:tr>
      <w:tr w:rsidR="00793ACF" w14:paraId="63E340A7" w14:textId="77777777" w:rsidTr="00292A4F">
        <w:trPr>
          <w:cantSplit/>
        </w:trPr>
        <w:tc>
          <w:tcPr>
            <w:tcW w:w="2608" w:type="dxa"/>
            <w:tcBorders>
              <w:top w:val="single" w:sz="4" w:space="0" w:color="auto"/>
              <w:bottom w:val="single" w:sz="4" w:space="0" w:color="auto"/>
            </w:tcBorders>
          </w:tcPr>
          <w:p w14:paraId="3F17FEEB" w14:textId="5F5ABDD6"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３節</w:t>
            </w:r>
            <w:r w:rsidR="004B07FB">
              <w:rPr>
                <w:rFonts w:asciiTheme="majorEastAsia" w:eastAsiaTheme="majorEastAsia" w:hAnsiTheme="majorEastAsia"/>
              </w:rPr>
              <w:t xml:space="preserve">　</w:t>
            </w:r>
            <w:r w:rsidRPr="006E4E8C">
              <w:rPr>
                <w:rFonts w:asciiTheme="majorEastAsia" w:eastAsiaTheme="majorEastAsia" w:hAnsiTheme="majorEastAsia" w:hint="eastAsia"/>
              </w:rPr>
              <w:t>空間図形</w:t>
            </w:r>
          </w:p>
        </w:tc>
        <w:tc>
          <w:tcPr>
            <w:tcW w:w="624" w:type="dxa"/>
            <w:tcBorders>
              <w:top w:val="single" w:sz="4" w:space="0" w:color="auto"/>
              <w:bottom w:val="single" w:sz="4" w:space="0" w:color="auto"/>
            </w:tcBorders>
          </w:tcPr>
          <w:p w14:paraId="169B41EF" w14:textId="746AE674" w:rsidR="00793ACF" w:rsidRDefault="00793ACF" w:rsidP="00793ACF">
            <w:pPr>
              <w:jc w:val="center"/>
            </w:pPr>
            <w:r>
              <w:rPr>
                <w:rFonts w:hint="eastAsia"/>
              </w:rPr>
              <w:t>(</w:t>
            </w:r>
            <w:r>
              <w:t>5</w:t>
            </w:r>
            <w:r>
              <w:rPr>
                <w:rFonts w:hint="eastAsia"/>
              </w:rPr>
              <w:t>)</w:t>
            </w:r>
          </w:p>
        </w:tc>
        <w:tc>
          <w:tcPr>
            <w:tcW w:w="397" w:type="dxa"/>
            <w:tcBorders>
              <w:top w:val="single" w:sz="4" w:space="0" w:color="auto"/>
              <w:bottom w:val="single" w:sz="4" w:space="0" w:color="auto"/>
            </w:tcBorders>
          </w:tcPr>
          <w:p w14:paraId="5D3D2904" w14:textId="77777777" w:rsidR="00793ACF" w:rsidRDefault="00793ACF" w:rsidP="00793ACF">
            <w:pPr>
              <w:jc w:val="center"/>
            </w:pPr>
          </w:p>
        </w:tc>
        <w:tc>
          <w:tcPr>
            <w:tcW w:w="4649" w:type="dxa"/>
            <w:tcBorders>
              <w:top w:val="single" w:sz="4" w:space="0" w:color="auto"/>
              <w:bottom w:val="single" w:sz="4" w:space="0" w:color="auto"/>
            </w:tcBorders>
          </w:tcPr>
          <w:p w14:paraId="0E5B6B54" w14:textId="77777777" w:rsidR="00793ACF" w:rsidRDefault="00793ACF" w:rsidP="00793ACF"/>
        </w:tc>
        <w:tc>
          <w:tcPr>
            <w:tcW w:w="397" w:type="dxa"/>
            <w:tcBorders>
              <w:top w:val="single" w:sz="4" w:space="0" w:color="auto"/>
              <w:bottom w:val="single" w:sz="4" w:space="0" w:color="auto"/>
            </w:tcBorders>
          </w:tcPr>
          <w:p w14:paraId="64312611" w14:textId="77777777" w:rsidR="00793ACF" w:rsidRDefault="00793ACF" w:rsidP="00292A4F">
            <w:pPr>
              <w:jc w:val="center"/>
            </w:pPr>
          </w:p>
        </w:tc>
        <w:tc>
          <w:tcPr>
            <w:tcW w:w="397" w:type="dxa"/>
            <w:tcBorders>
              <w:top w:val="single" w:sz="4" w:space="0" w:color="auto"/>
              <w:bottom w:val="single" w:sz="4" w:space="0" w:color="auto"/>
            </w:tcBorders>
          </w:tcPr>
          <w:p w14:paraId="4C8E4EFD" w14:textId="77777777" w:rsidR="00793ACF" w:rsidRDefault="00793ACF" w:rsidP="00292A4F">
            <w:pPr>
              <w:jc w:val="center"/>
            </w:pPr>
          </w:p>
        </w:tc>
        <w:tc>
          <w:tcPr>
            <w:tcW w:w="397" w:type="dxa"/>
            <w:tcBorders>
              <w:top w:val="single" w:sz="4" w:space="0" w:color="auto"/>
              <w:bottom w:val="single" w:sz="4" w:space="0" w:color="auto"/>
            </w:tcBorders>
          </w:tcPr>
          <w:p w14:paraId="0A792092" w14:textId="77777777" w:rsidR="00793ACF" w:rsidRDefault="00793ACF" w:rsidP="00292A4F">
            <w:pPr>
              <w:jc w:val="center"/>
            </w:pPr>
          </w:p>
        </w:tc>
      </w:tr>
      <w:tr w:rsidR="002768B8" w14:paraId="1500BE26" w14:textId="77777777" w:rsidTr="00292A4F">
        <w:trPr>
          <w:cantSplit/>
        </w:trPr>
        <w:tc>
          <w:tcPr>
            <w:tcW w:w="2608" w:type="dxa"/>
            <w:tcBorders>
              <w:top w:val="single" w:sz="4" w:space="0" w:color="auto"/>
              <w:bottom w:val="single" w:sz="4" w:space="0" w:color="auto"/>
            </w:tcBorders>
          </w:tcPr>
          <w:p w14:paraId="203428AD" w14:textId="056E3AAC" w:rsidR="002768B8" w:rsidRPr="00DB6AF5" w:rsidRDefault="002768B8" w:rsidP="002768B8">
            <w:pPr>
              <w:ind w:left="400" w:hanging="400"/>
            </w:pPr>
            <w:r>
              <w:rPr>
                <w:rFonts w:hint="eastAsia"/>
              </w:rPr>
              <w:t>１</w:t>
            </w:r>
            <w:r w:rsidR="004B07FB">
              <w:t xml:space="preserve">　</w:t>
            </w:r>
            <w:r>
              <w:rPr>
                <w:rFonts w:hint="eastAsia"/>
              </w:rPr>
              <w:t>空間における</w:t>
            </w:r>
            <w:r>
              <w:t>2</w:t>
            </w:r>
            <w:r>
              <w:rPr>
                <w:rFonts w:hint="eastAsia"/>
              </w:rPr>
              <w:t>直線・</w:t>
            </w:r>
            <w:r>
              <w:t>2</w:t>
            </w:r>
            <w:r>
              <w:rPr>
                <w:rFonts w:hint="eastAsia"/>
              </w:rPr>
              <w:t>平面の関係</w:t>
            </w:r>
          </w:p>
        </w:tc>
        <w:tc>
          <w:tcPr>
            <w:tcW w:w="624" w:type="dxa"/>
            <w:tcBorders>
              <w:top w:val="single" w:sz="4" w:space="0" w:color="auto"/>
              <w:bottom w:val="single" w:sz="4" w:space="0" w:color="auto"/>
            </w:tcBorders>
          </w:tcPr>
          <w:p w14:paraId="0C093ECE" w14:textId="51721D7C" w:rsidR="002768B8" w:rsidRDefault="002768B8" w:rsidP="002768B8">
            <w:pPr>
              <w:jc w:val="center"/>
            </w:pPr>
            <w:r>
              <w:t>2</w:t>
            </w:r>
          </w:p>
        </w:tc>
        <w:tc>
          <w:tcPr>
            <w:tcW w:w="397" w:type="dxa"/>
            <w:tcBorders>
              <w:top w:val="single" w:sz="4" w:space="0" w:color="auto"/>
              <w:bottom w:val="single" w:sz="4" w:space="0" w:color="auto"/>
            </w:tcBorders>
          </w:tcPr>
          <w:p w14:paraId="59BB2306" w14:textId="1C94DC47" w:rsidR="002768B8" w:rsidRDefault="002768B8" w:rsidP="002768B8">
            <w:pPr>
              <w:jc w:val="center"/>
            </w:pPr>
          </w:p>
        </w:tc>
        <w:tc>
          <w:tcPr>
            <w:tcW w:w="4649" w:type="dxa"/>
            <w:tcBorders>
              <w:top w:val="single" w:sz="4" w:space="0" w:color="auto"/>
              <w:bottom w:val="single" w:sz="4" w:space="0" w:color="auto"/>
            </w:tcBorders>
          </w:tcPr>
          <w:p w14:paraId="37B2DA0D" w14:textId="3C5CDBD2" w:rsidR="002768B8" w:rsidRDefault="002768B8" w:rsidP="002768B8">
            <w:r>
              <w:rPr>
                <w:rFonts w:hint="eastAsia"/>
              </w:rPr>
              <w:t>空間における</w:t>
            </w:r>
            <w:r>
              <w:rPr>
                <w:rFonts w:hint="eastAsia"/>
              </w:rPr>
              <w:t>2</w:t>
            </w:r>
            <w:r w:rsidRPr="003F6CA6">
              <w:rPr>
                <w:rFonts w:hint="eastAsia"/>
              </w:rPr>
              <w:t>直線</w:t>
            </w:r>
            <w:r>
              <w:rPr>
                <w:rFonts w:hint="eastAsia"/>
              </w:rPr>
              <w:t>・</w:t>
            </w:r>
            <w:r>
              <w:rPr>
                <w:rFonts w:hint="eastAsia"/>
              </w:rPr>
              <w:t>2</w:t>
            </w:r>
            <w:r>
              <w:rPr>
                <w:rFonts w:hint="eastAsia"/>
              </w:rPr>
              <w:t>平面の位置関係やなす角，及び平面の決定条件などについて理解する</w:t>
            </w:r>
            <w:r w:rsidRPr="003F6CA6">
              <w:rPr>
                <w:rFonts w:hint="eastAsia"/>
              </w:rPr>
              <w:t>。</w:t>
            </w:r>
          </w:p>
        </w:tc>
        <w:tc>
          <w:tcPr>
            <w:tcW w:w="397" w:type="dxa"/>
            <w:tcBorders>
              <w:top w:val="single" w:sz="4" w:space="0" w:color="auto"/>
              <w:bottom w:val="single" w:sz="4" w:space="0" w:color="auto"/>
            </w:tcBorders>
          </w:tcPr>
          <w:p w14:paraId="63640228" w14:textId="7FFE8E15"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0EB3A5C8" w14:textId="77777777" w:rsidR="002768B8" w:rsidRDefault="002768B8" w:rsidP="00292A4F">
            <w:pPr>
              <w:jc w:val="center"/>
            </w:pPr>
          </w:p>
        </w:tc>
        <w:tc>
          <w:tcPr>
            <w:tcW w:w="397" w:type="dxa"/>
            <w:tcBorders>
              <w:top w:val="single" w:sz="4" w:space="0" w:color="auto"/>
              <w:bottom w:val="single" w:sz="4" w:space="0" w:color="auto"/>
            </w:tcBorders>
          </w:tcPr>
          <w:p w14:paraId="1CEB96B1" w14:textId="77777777" w:rsidR="002768B8" w:rsidRDefault="002768B8" w:rsidP="00292A4F">
            <w:pPr>
              <w:jc w:val="center"/>
            </w:pPr>
          </w:p>
        </w:tc>
      </w:tr>
      <w:tr w:rsidR="002768B8" w14:paraId="55947D6D" w14:textId="77777777" w:rsidTr="00292A4F">
        <w:trPr>
          <w:cantSplit/>
        </w:trPr>
        <w:tc>
          <w:tcPr>
            <w:tcW w:w="2608" w:type="dxa"/>
            <w:tcBorders>
              <w:top w:val="single" w:sz="4" w:space="0" w:color="auto"/>
              <w:bottom w:val="single" w:sz="4" w:space="0" w:color="auto"/>
            </w:tcBorders>
          </w:tcPr>
          <w:p w14:paraId="4B7B0939" w14:textId="1AE9323D" w:rsidR="002768B8" w:rsidRPr="00DB6AF5" w:rsidRDefault="002768B8" w:rsidP="002768B8">
            <w:pPr>
              <w:ind w:left="400" w:hanging="400"/>
            </w:pPr>
            <w:r>
              <w:rPr>
                <w:rFonts w:ascii="ＭＳ 明朝" w:eastAsia="ＭＳ 明朝" w:hAnsi="ＭＳ 明朝" w:cs="ＭＳ 明朝" w:hint="eastAsia"/>
              </w:rPr>
              <w:t>２</w:t>
            </w:r>
            <w:r w:rsidR="004B07FB">
              <w:t xml:space="preserve">　</w:t>
            </w:r>
            <w:r>
              <w:rPr>
                <w:rFonts w:ascii="ＭＳ 明朝" w:eastAsia="ＭＳ 明朝" w:hAnsi="ＭＳ 明朝" w:cs="ＭＳ 明朝" w:hint="eastAsia"/>
              </w:rPr>
              <w:t>直線と平面の関</w:t>
            </w:r>
            <w:r>
              <w:rPr>
                <w:rFonts w:hint="eastAsia"/>
              </w:rPr>
              <w:t>係</w:t>
            </w:r>
          </w:p>
        </w:tc>
        <w:tc>
          <w:tcPr>
            <w:tcW w:w="624" w:type="dxa"/>
            <w:tcBorders>
              <w:top w:val="single" w:sz="4" w:space="0" w:color="auto"/>
              <w:bottom w:val="single" w:sz="4" w:space="0" w:color="auto"/>
            </w:tcBorders>
          </w:tcPr>
          <w:p w14:paraId="4A1DBC5A" w14:textId="75F5255D" w:rsidR="002768B8" w:rsidRDefault="002768B8" w:rsidP="002768B8">
            <w:pPr>
              <w:jc w:val="center"/>
            </w:pPr>
            <w:r>
              <w:t>2</w:t>
            </w:r>
          </w:p>
        </w:tc>
        <w:tc>
          <w:tcPr>
            <w:tcW w:w="397" w:type="dxa"/>
            <w:tcBorders>
              <w:top w:val="single" w:sz="4" w:space="0" w:color="auto"/>
              <w:bottom w:val="single" w:sz="4" w:space="0" w:color="auto"/>
            </w:tcBorders>
          </w:tcPr>
          <w:p w14:paraId="71CFB111" w14:textId="77777777" w:rsidR="002768B8" w:rsidRDefault="002768B8" w:rsidP="002768B8">
            <w:pPr>
              <w:jc w:val="center"/>
            </w:pPr>
          </w:p>
        </w:tc>
        <w:tc>
          <w:tcPr>
            <w:tcW w:w="4649" w:type="dxa"/>
            <w:tcBorders>
              <w:top w:val="single" w:sz="4" w:space="0" w:color="auto"/>
              <w:bottom w:val="single" w:sz="4" w:space="0" w:color="auto"/>
            </w:tcBorders>
          </w:tcPr>
          <w:p w14:paraId="47C8DA5A" w14:textId="67D44ACD" w:rsidR="002768B8" w:rsidRPr="00D926FF" w:rsidRDefault="002768B8" w:rsidP="002768B8">
            <w:r>
              <w:rPr>
                <w:rFonts w:hint="eastAsia"/>
              </w:rPr>
              <w:t>空間における</w:t>
            </w:r>
            <w:r w:rsidRPr="00E53F15">
              <w:rPr>
                <w:rFonts w:hint="eastAsia"/>
              </w:rPr>
              <w:t>直</w:t>
            </w:r>
            <w:r w:rsidRPr="00C92B37">
              <w:rPr>
                <w:rFonts w:hint="eastAsia"/>
              </w:rPr>
              <w:t>線と平面の位置関係が垂直である場合について考察するとともに，三垂線の定理を理解する</w:t>
            </w:r>
            <w:r w:rsidRPr="00E53F15">
              <w:rPr>
                <w:rFonts w:hint="eastAsia"/>
              </w:rPr>
              <w:t>。</w:t>
            </w:r>
          </w:p>
        </w:tc>
        <w:tc>
          <w:tcPr>
            <w:tcW w:w="397" w:type="dxa"/>
            <w:tcBorders>
              <w:top w:val="single" w:sz="4" w:space="0" w:color="auto"/>
              <w:bottom w:val="single" w:sz="4" w:space="0" w:color="auto"/>
            </w:tcBorders>
          </w:tcPr>
          <w:p w14:paraId="7F6D8E3A" w14:textId="77777777" w:rsidR="002768B8" w:rsidRDefault="002768B8" w:rsidP="00292A4F">
            <w:pPr>
              <w:jc w:val="center"/>
            </w:pPr>
          </w:p>
        </w:tc>
        <w:tc>
          <w:tcPr>
            <w:tcW w:w="397" w:type="dxa"/>
            <w:tcBorders>
              <w:top w:val="single" w:sz="4" w:space="0" w:color="auto"/>
              <w:bottom w:val="single" w:sz="4" w:space="0" w:color="auto"/>
            </w:tcBorders>
          </w:tcPr>
          <w:p w14:paraId="28F6379D" w14:textId="639DA6D9"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08C05549" w14:textId="3216D057" w:rsidR="002768B8" w:rsidRDefault="002768B8" w:rsidP="00292A4F">
            <w:pPr>
              <w:jc w:val="center"/>
            </w:pPr>
            <w:r>
              <w:rPr>
                <w:rFonts w:hint="eastAsia"/>
              </w:rPr>
              <w:t>〇</w:t>
            </w:r>
          </w:p>
        </w:tc>
      </w:tr>
      <w:tr w:rsidR="00034B11" w14:paraId="129D91C8" w14:textId="77777777" w:rsidTr="00292A4F">
        <w:trPr>
          <w:cantSplit/>
        </w:trPr>
        <w:tc>
          <w:tcPr>
            <w:tcW w:w="2608" w:type="dxa"/>
            <w:tcBorders>
              <w:top w:val="single" w:sz="4" w:space="0" w:color="auto"/>
              <w:bottom w:val="single" w:sz="4" w:space="0" w:color="auto"/>
            </w:tcBorders>
          </w:tcPr>
          <w:p w14:paraId="717F5EAA" w14:textId="3F8A395A" w:rsidR="00034B11" w:rsidRDefault="00034B11" w:rsidP="00034B11">
            <w:pPr>
              <w:ind w:left="400" w:hanging="400"/>
              <w:rPr>
                <w:rFonts w:ascii="ＭＳ 明朝" w:eastAsia="ＭＳ 明朝" w:hAnsi="ＭＳ 明朝" w:cs="ＭＳ 明朝"/>
              </w:rPr>
            </w:pPr>
            <w:r w:rsidRPr="00034B11">
              <w:rPr>
                <w:rFonts w:eastAsiaTheme="majorEastAsia"/>
              </w:rPr>
              <w:t>Training</w:t>
            </w:r>
          </w:p>
        </w:tc>
        <w:tc>
          <w:tcPr>
            <w:tcW w:w="624" w:type="dxa"/>
            <w:tcBorders>
              <w:top w:val="single" w:sz="4" w:space="0" w:color="auto"/>
              <w:bottom w:val="single" w:sz="4" w:space="0" w:color="auto"/>
            </w:tcBorders>
          </w:tcPr>
          <w:p w14:paraId="3E5F8F54" w14:textId="6A42720B" w:rsidR="00034B11" w:rsidRDefault="00034B11" w:rsidP="00034B11">
            <w:pPr>
              <w:jc w:val="center"/>
            </w:pPr>
            <w:r>
              <w:rPr>
                <w:rFonts w:hint="eastAsia"/>
              </w:rPr>
              <w:t>1</w:t>
            </w:r>
          </w:p>
        </w:tc>
        <w:tc>
          <w:tcPr>
            <w:tcW w:w="397" w:type="dxa"/>
            <w:tcBorders>
              <w:top w:val="single" w:sz="4" w:space="0" w:color="auto"/>
              <w:bottom w:val="single" w:sz="4" w:space="0" w:color="auto"/>
            </w:tcBorders>
          </w:tcPr>
          <w:p w14:paraId="730A4ED2" w14:textId="77777777" w:rsidR="00034B11" w:rsidRDefault="00034B11" w:rsidP="00034B11">
            <w:pPr>
              <w:jc w:val="center"/>
            </w:pPr>
          </w:p>
        </w:tc>
        <w:tc>
          <w:tcPr>
            <w:tcW w:w="4649" w:type="dxa"/>
            <w:tcBorders>
              <w:top w:val="single" w:sz="4" w:space="0" w:color="auto"/>
              <w:bottom w:val="single" w:sz="4" w:space="0" w:color="auto"/>
            </w:tcBorders>
          </w:tcPr>
          <w:p w14:paraId="6D7ECF2A" w14:textId="77777777" w:rsidR="00034B11" w:rsidRDefault="00034B11" w:rsidP="00034B11">
            <w:pPr>
              <w:rPr>
                <w:rFonts w:ascii="ＭＳ 明朝" w:eastAsia="ＭＳ 明朝" w:hAnsi="ＭＳ 明朝" w:cs="ＭＳ 明朝"/>
              </w:rPr>
            </w:pPr>
          </w:p>
        </w:tc>
        <w:tc>
          <w:tcPr>
            <w:tcW w:w="397" w:type="dxa"/>
            <w:tcBorders>
              <w:top w:val="single" w:sz="4" w:space="0" w:color="auto"/>
              <w:bottom w:val="single" w:sz="4" w:space="0" w:color="auto"/>
            </w:tcBorders>
          </w:tcPr>
          <w:p w14:paraId="34DE6848" w14:textId="77777777" w:rsidR="00034B11" w:rsidRDefault="00034B11" w:rsidP="00292A4F">
            <w:pPr>
              <w:jc w:val="center"/>
            </w:pPr>
          </w:p>
        </w:tc>
        <w:tc>
          <w:tcPr>
            <w:tcW w:w="397" w:type="dxa"/>
            <w:tcBorders>
              <w:top w:val="single" w:sz="4" w:space="0" w:color="auto"/>
              <w:bottom w:val="single" w:sz="4" w:space="0" w:color="auto"/>
            </w:tcBorders>
          </w:tcPr>
          <w:p w14:paraId="53536CE5" w14:textId="77777777" w:rsidR="00034B11" w:rsidRDefault="00034B11" w:rsidP="00292A4F">
            <w:pPr>
              <w:jc w:val="center"/>
            </w:pPr>
          </w:p>
        </w:tc>
        <w:tc>
          <w:tcPr>
            <w:tcW w:w="397" w:type="dxa"/>
            <w:tcBorders>
              <w:top w:val="single" w:sz="4" w:space="0" w:color="auto"/>
              <w:bottom w:val="single" w:sz="4" w:space="0" w:color="auto"/>
            </w:tcBorders>
          </w:tcPr>
          <w:p w14:paraId="428565C2" w14:textId="77777777" w:rsidR="00034B11" w:rsidRDefault="00034B11" w:rsidP="00292A4F">
            <w:pPr>
              <w:jc w:val="center"/>
            </w:pPr>
          </w:p>
        </w:tc>
      </w:tr>
      <w:tr w:rsidR="00A35D40" w14:paraId="2C63A7D1" w14:textId="77777777" w:rsidTr="00292A4F">
        <w:trPr>
          <w:cantSplit/>
        </w:trPr>
        <w:tc>
          <w:tcPr>
            <w:tcW w:w="2608" w:type="dxa"/>
            <w:tcBorders>
              <w:top w:val="single" w:sz="4" w:space="0" w:color="auto"/>
              <w:bottom w:val="single" w:sz="4" w:space="0" w:color="auto"/>
            </w:tcBorders>
          </w:tcPr>
          <w:p w14:paraId="6D74D697" w14:textId="15D3D019" w:rsidR="00A35D40" w:rsidRPr="00C47251" w:rsidRDefault="00A35D40" w:rsidP="0027748F">
            <w:pPr>
              <w:ind w:left="400" w:hanging="400"/>
              <w:rPr>
                <w:rFonts w:asciiTheme="majorHAnsi" w:eastAsiaTheme="majorEastAsia" w:hAnsiTheme="majorHAnsi"/>
              </w:rPr>
            </w:pPr>
            <w:r>
              <w:rPr>
                <w:rFonts w:asciiTheme="majorHAnsi" w:eastAsiaTheme="majorEastAsia" w:hAnsiTheme="majorHAnsi" w:hint="eastAsia"/>
              </w:rPr>
              <w:t>L</w:t>
            </w:r>
            <w:r>
              <w:rPr>
                <w:rFonts w:asciiTheme="majorHAnsi" w:eastAsiaTheme="majorEastAsia" w:hAnsiTheme="majorHAnsi"/>
              </w:rPr>
              <w:t>evel Up</w:t>
            </w:r>
          </w:p>
        </w:tc>
        <w:tc>
          <w:tcPr>
            <w:tcW w:w="624" w:type="dxa"/>
            <w:tcBorders>
              <w:top w:val="single" w:sz="4" w:space="0" w:color="auto"/>
              <w:bottom w:val="single" w:sz="4" w:space="0" w:color="auto"/>
            </w:tcBorders>
          </w:tcPr>
          <w:p w14:paraId="36595192" w14:textId="2C29150A" w:rsidR="00A35D40" w:rsidRDefault="00F124F1" w:rsidP="0027748F">
            <w:pPr>
              <w:jc w:val="center"/>
            </w:pPr>
            <w:r>
              <w:t>(</w:t>
            </w:r>
            <w:r w:rsidR="00A35D40">
              <w:rPr>
                <w:rFonts w:hint="eastAsia"/>
              </w:rPr>
              <w:t>1</w:t>
            </w:r>
            <w:r>
              <w:t>)</w:t>
            </w:r>
          </w:p>
        </w:tc>
        <w:tc>
          <w:tcPr>
            <w:tcW w:w="397" w:type="dxa"/>
            <w:tcBorders>
              <w:top w:val="single" w:sz="4" w:space="0" w:color="auto"/>
              <w:bottom w:val="single" w:sz="4" w:space="0" w:color="auto"/>
            </w:tcBorders>
          </w:tcPr>
          <w:p w14:paraId="1B9B2B7A" w14:textId="77777777" w:rsidR="00A35D40" w:rsidRDefault="00A35D40" w:rsidP="0027748F">
            <w:pPr>
              <w:jc w:val="center"/>
            </w:pPr>
          </w:p>
        </w:tc>
        <w:tc>
          <w:tcPr>
            <w:tcW w:w="4649" w:type="dxa"/>
            <w:tcBorders>
              <w:top w:val="single" w:sz="4" w:space="0" w:color="auto"/>
              <w:bottom w:val="single" w:sz="4" w:space="0" w:color="auto"/>
            </w:tcBorders>
          </w:tcPr>
          <w:p w14:paraId="2ADFAE34" w14:textId="77777777" w:rsidR="00A35D40" w:rsidRDefault="00A35D40" w:rsidP="0027748F">
            <w:pPr>
              <w:rPr>
                <w:rFonts w:ascii="ＭＳ 明朝" w:eastAsia="ＭＳ 明朝" w:hAnsi="ＭＳ 明朝" w:cs="ＭＳ 明朝"/>
              </w:rPr>
            </w:pPr>
          </w:p>
        </w:tc>
        <w:tc>
          <w:tcPr>
            <w:tcW w:w="397" w:type="dxa"/>
            <w:tcBorders>
              <w:top w:val="single" w:sz="4" w:space="0" w:color="auto"/>
              <w:bottom w:val="single" w:sz="4" w:space="0" w:color="auto"/>
            </w:tcBorders>
          </w:tcPr>
          <w:p w14:paraId="622AD449" w14:textId="77777777" w:rsidR="00A35D40" w:rsidRDefault="00A35D40" w:rsidP="00292A4F">
            <w:pPr>
              <w:jc w:val="center"/>
            </w:pPr>
          </w:p>
        </w:tc>
        <w:tc>
          <w:tcPr>
            <w:tcW w:w="397" w:type="dxa"/>
            <w:tcBorders>
              <w:top w:val="single" w:sz="4" w:space="0" w:color="auto"/>
              <w:bottom w:val="single" w:sz="4" w:space="0" w:color="auto"/>
            </w:tcBorders>
          </w:tcPr>
          <w:p w14:paraId="201ED4BB" w14:textId="77777777" w:rsidR="00A35D40" w:rsidRDefault="00A35D40" w:rsidP="00292A4F">
            <w:pPr>
              <w:jc w:val="center"/>
            </w:pPr>
          </w:p>
        </w:tc>
        <w:tc>
          <w:tcPr>
            <w:tcW w:w="397" w:type="dxa"/>
            <w:tcBorders>
              <w:top w:val="single" w:sz="4" w:space="0" w:color="auto"/>
              <w:bottom w:val="single" w:sz="4" w:space="0" w:color="auto"/>
            </w:tcBorders>
          </w:tcPr>
          <w:p w14:paraId="59D3C61A" w14:textId="77777777" w:rsidR="00A35D40" w:rsidRDefault="00A35D40" w:rsidP="00292A4F">
            <w:pPr>
              <w:jc w:val="center"/>
            </w:pPr>
          </w:p>
        </w:tc>
      </w:tr>
      <w:tr w:rsidR="00A35D40" w14:paraId="22397508" w14:textId="77777777" w:rsidTr="00292A4F">
        <w:trPr>
          <w:cantSplit/>
        </w:trPr>
        <w:tc>
          <w:tcPr>
            <w:tcW w:w="2608" w:type="dxa"/>
            <w:tcBorders>
              <w:top w:val="single" w:sz="4" w:space="0" w:color="auto"/>
              <w:bottom w:val="single" w:sz="4" w:space="0" w:color="auto"/>
            </w:tcBorders>
          </w:tcPr>
          <w:p w14:paraId="72FAA6FC" w14:textId="31C5B700" w:rsidR="00A35D40" w:rsidRDefault="00A35D40" w:rsidP="00A35D40">
            <w:pPr>
              <w:ind w:left="400" w:hanging="400"/>
              <w:rPr>
                <w:rFonts w:asciiTheme="majorHAnsi" w:eastAsiaTheme="majorEastAsia" w:hAnsiTheme="majorHAnsi"/>
              </w:rPr>
            </w:pPr>
            <w:r w:rsidRPr="0071516E">
              <w:rPr>
                <w:rFonts w:asciiTheme="majorEastAsia" w:eastAsiaTheme="majorEastAsia" w:hAnsiTheme="majorEastAsia" w:hint="eastAsia"/>
              </w:rPr>
              <w:t>章末</w:t>
            </w:r>
            <w:r w:rsidR="004E6079">
              <w:rPr>
                <w:rFonts w:asciiTheme="majorEastAsia" w:eastAsiaTheme="majorEastAsia" w:hAnsiTheme="majorEastAsia" w:hint="eastAsia"/>
              </w:rPr>
              <w:t xml:space="preserve"> </w:t>
            </w:r>
            <w:r w:rsidRPr="0071516E">
              <w:rPr>
                <w:rFonts w:asciiTheme="majorHAnsi" w:hAnsiTheme="majorHAnsi" w:cstheme="majorHAnsi"/>
              </w:rPr>
              <w:t>Investigation</w:t>
            </w:r>
          </w:p>
        </w:tc>
        <w:tc>
          <w:tcPr>
            <w:tcW w:w="624" w:type="dxa"/>
            <w:tcBorders>
              <w:top w:val="single" w:sz="4" w:space="0" w:color="auto"/>
              <w:bottom w:val="single" w:sz="4" w:space="0" w:color="auto"/>
            </w:tcBorders>
          </w:tcPr>
          <w:p w14:paraId="14E50218" w14:textId="3B31326F" w:rsidR="00A35D40" w:rsidRDefault="00F124F1" w:rsidP="00A35D40">
            <w:pPr>
              <w:jc w:val="center"/>
            </w:pPr>
            <w:r>
              <w:t>(</w:t>
            </w:r>
            <w:r w:rsidR="00A35D40">
              <w:rPr>
                <w:rFonts w:hint="eastAsia"/>
              </w:rPr>
              <w:t>1</w:t>
            </w:r>
            <w:r>
              <w:t>)</w:t>
            </w:r>
          </w:p>
        </w:tc>
        <w:tc>
          <w:tcPr>
            <w:tcW w:w="397" w:type="dxa"/>
            <w:tcBorders>
              <w:top w:val="single" w:sz="4" w:space="0" w:color="auto"/>
              <w:bottom w:val="single" w:sz="4" w:space="0" w:color="auto"/>
            </w:tcBorders>
          </w:tcPr>
          <w:p w14:paraId="308DFF9A" w14:textId="77777777" w:rsidR="00A35D40" w:rsidRDefault="00A35D40" w:rsidP="00A35D40">
            <w:pPr>
              <w:jc w:val="center"/>
            </w:pPr>
          </w:p>
        </w:tc>
        <w:tc>
          <w:tcPr>
            <w:tcW w:w="4649" w:type="dxa"/>
            <w:tcBorders>
              <w:top w:val="single" w:sz="4" w:space="0" w:color="auto"/>
              <w:bottom w:val="single" w:sz="4" w:space="0" w:color="auto"/>
            </w:tcBorders>
          </w:tcPr>
          <w:p w14:paraId="52938937" w14:textId="35F47342" w:rsidR="00A35D40" w:rsidRDefault="002768B8" w:rsidP="00A35D40">
            <w:pPr>
              <w:rPr>
                <w:rFonts w:ascii="ＭＳ 明朝" w:eastAsia="ＭＳ 明朝" w:hAnsi="ＭＳ 明朝" w:cs="ＭＳ 明朝"/>
              </w:rPr>
            </w:pPr>
            <w:r w:rsidRPr="00696E49">
              <w:rPr>
                <w:rFonts w:hint="eastAsia"/>
              </w:rPr>
              <w:t>“条件を変えると何が変わる？”の問題について，本章で学んだことを活用して解決に取り組み，問題解決力を高める。</w:t>
            </w:r>
          </w:p>
        </w:tc>
        <w:tc>
          <w:tcPr>
            <w:tcW w:w="397" w:type="dxa"/>
            <w:tcBorders>
              <w:top w:val="single" w:sz="4" w:space="0" w:color="auto"/>
              <w:bottom w:val="single" w:sz="4" w:space="0" w:color="auto"/>
            </w:tcBorders>
          </w:tcPr>
          <w:p w14:paraId="0103EDC2" w14:textId="77777777" w:rsidR="00A35D40" w:rsidRDefault="00A35D40" w:rsidP="00292A4F">
            <w:pPr>
              <w:jc w:val="center"/>
            </w:pPr>
          </w:p>
        </w:tc>
        <w:tc>
          <w:tcPr>
            <w:tcW w:w="397" w:type="dxa"/>
            <w:tcBorders>
              <w:top w:val="single" w:sz="4" w:space="0" w:color="auto"/>
              <w:bottom w:val="single" w:sz="4" w:space="0" w:color="auto"/>
            </w:tcBorders>
          </w:tcPr>
          <w:p w14:paraId="0EC4D8BD" w14:textId="3C4EFF24" w:rsidR="00A35D40" w:rsidRDefault="00A35D40" w:rsidP="00292A4F">
            <w:pPr>
              <w:jc w:val="center"/>
            </w:pPr>
            <w:r>
              <w:rPr>
                <w:rFonts w:hint="eastAsia"/>
              </w:rPr>
              <w:t>〇</w:t>
            </w:r>
          </w:p>
        </w:tc>
        <w:tc>
          <w:tcPr>
            <w:tcW w:w="397" w:type="dxa"/>
            <w:tcBorders>
              <w:top w:val="single" w:sz="4" w:space="0" w:color="auto"/>
              <w:bottom w:val="single" w:sz="4" w:space="0" w:color="auto"/>
            </w:tcBorders>
          </w:tcPr>
          <w:p w14:paraId="30BB730D" w14:textId="3D9EE477" w:rsidR="00A35D40" w:rsidRDefault="00A35D40" w:rsidP="00292A4F">
            <w:pPr>
              <w:jc w:val="center"/>
            </w:pPr>
            <w:r>
              <w:rPr>
                <w:rFonts w:hint="eastAsia"/>
              </w:rPr>
              <w:t>〇</w:t>
            </w:r>
          </w:p>
        </w:tc>
      </w:tr>
      <w:tr w:rsidR="0027748F" w14:paraId="6F6619B6" w14:textId="77777777" w:rsidTr="00292A4F">
        <w:trPr>
          <w:cantSplit/>
        </w:trPr>
        <w:tc>
          <w:tcPr>
            <w:tcW w:w="2608" w:type="dxa"/>
            <w:tcBorders>
              <w:top w:val="single" w:sz="4" w:space="0" w:color="auto"/>
              <w:bottom w:val="single" w:sz="4" w:space="0" w:color="auto"/>
            </w:tcBorders>
          </w:tcPr>
          <w:p w14:paraId="496DD385" w14:textId="7C836884" w:rsidR="0027748F" w:rsidRPr="006E4E8C" w:rsidRDefault="0027748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３章　数学と人間の活動</w:t>
            </w:r>
          </w:p>
        </w:tc>
        <w:tc>
          <w:tcPr>
            <w:tcW w:w="624" w:type="dxa"/>
            <w:tcBorders>
              <w:top w:val="single" w:sz="4" w:space="0" w:color="auto"/>
              <w:bottom w:val="single" w:sz="4" w:space="0" w:color="auto"/>
            </w:tcBorders>
          </w:tcPr>
          <w:p w14:paraId="155862B8" w14:textId="4598929A" w:rsidR="0027748F" w:rsidRPr="00872434" w:rsidRDefault="0027748F" w:rsidP="0027748F">
            <w:pPr>
              <w:jc w:val="center"/>
            </w:pPr>
            <w:r w:rsidRPr="00872434">
              <w:t>[</w:t>
            </w:r>
            <w:r>
              <w:t>2</w:t>
            </w:r>
            <w:r w:rsidR="00C05F4A">
              <w:t>9</w:t>
            </w:r>
            <w:r w:rsidRPr="00872434">
              <w:t>]</w:t>
            </w:r>
          </w:p>
        </w:tc>
        <w:tc>
          <w:tcPr>
            <w:tcW w:w="397" w:type="dxa"/>
            <w:tcBorders>
              <w:top w:val="single" w:sz="4" w:space="0" w:color="auto"/>
              <w:bottom w:val="single" w:sz="4" w:space="0" w:color="auto"/>
            </w:tcBorders>
          </w:tcPr>
          <w:p w14:paraId="7ACFF8AB" w14:textId="77777777" w:rsidR="0027748F" w:rsidRDefault="0027748F" w:rsidP="0027748F">
            <w:pPr>
              <w:jc w:val="center"/>
            </w:pPr>
          </w:p>
        </w:tc>
        <w:tc>
          <w:tcPr>
            <w:tcW w:w="4649" w:type="dxa"/>
            <w:tcBorders>
              <w:top w:val="single" w:sz="4" w:space="0" w:color="auto"/>
              <w:bottom w:val="single" w:sz="4" w:space="0" w:color="auto"/>
            </w:tcBorders>
          </w:tcPr>
          <w:p w14:paraId="1783B16F" w14:textId="77777777" w:rsidR="0027748F" w:rsidRPr="00FC47D3" w:rsidRDefault="0027748F" w:rsidP="0027748F">
            <w:pPr>
              <w:pStyle w:val="04"/>
              <w:spacing w:afterLines="0" w:after="0"/>
            </w:pPr>
          </w:p>
        </w:tc>
        <w:tc>
          <w:tcPr>
            <w:tcW w:w="397" w:type="dxa"/>
            <w:tcBorders>
              <w:top w:val="single" w:sz="4" w:space="0" w:color="auto"/>
              <w:bottom w:val="single" w:sz="4" w:space="0" w:color="auto"/>
            </w:tcBorders>
          </w:tcPr>
          <w:p w14:paraId="323AA5CC" w14:textId="77777777" w:rsidR="0027748F" w:rsidRDefault="0027748F" w:rsidP="00292A4F">
            <w:pPr>
              <w:jc w:val="center"/>
            </w:pPr>
          </w:p>
        </w:tc>
        <w:tc>
          <w:tcPr>
            <w:tcW w:w="397" w:type="dxa"/>
            <w:tcBorders>
              <w:top w:val="single" w:sz="4" w:space="0" w:color="auto"/>
              <w:bottom w:val="single" w:sz="4" w:space="0" w:color="auto"/>
            </w:tcBorders>
          </w:tcPr>
          <w:p w14:paraId="0EF75EFA" w14:textId="77777777" w:rsidR="0027748F" w:rsidRDefault="0027748F" w:rsidP="00292A4F">
            <w:pPr>
              <w:jc w:val="center"/>
            </w:pPr>
          </w:p>
        </w:tc>
        <w:tc>
          <w:tcPr>
            <w:tcW w:w="397" w:type="dxa"/>
            <w:tcBorders>
              <w:top w:val="single" w:sz="4" w:space="0" w:color="auto"/>
              <w:bottom w:val="single" w:sz="4" w:space="0" w:color="auto"/>
            </w:tcBorders>
          </w:tcPr>
          <w:p w14:paraId="43034475" w14:textId="77777777" w:rsidR="0027748F" w:rsidRDefault="0027748F" w:rsidP="00292A4F">
            <w:pPr>
              <w:jc w:val="center"/>
            </w:pPr>
          </w:p>
        </w:tc>
      </w:tr>
      <w:tr w:rsidR="00793ACF" w14:paraId="071F16C1" w14:textId="77777777" w:rsidTr="00292A4F">
        <w:trPr>
          <w:cantSplit/>
        </w:trPr>
        <w:tc>
          <w:tcPr>
            <w:tcW w:w="2608" w:type="dxa"/>
            <w:tcBorders>
              <w:top w:val="single" w:sz="4" w:space="0" w:color="auto"/>
              <w:bottom w:val="single" w:sz="4" w:space="0" w:color="auto"/>
            </w:tcBorders>
          </w:tcPr>
          <w:p w14:paraId="06ACBE02" w14:textId="715E44DC"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１節</w:t>
            </w:r>
            <w:r w:rsidR="00034B11" w:rsidRPr="006E4E8C">
              <w:rPr>
                <w:rFonts w:asciiTheme="majorEastAsia" w:eastAsiaTheme="majorEastAsia" w:hAnsiTheme="majorEastAsia" w:hint="eastAsia"/>
              </w:rPr>
              <w:t xml:space="preserve">　</w:t>
            </w:r>
            <w:r w:rsidRPr="006E4E8C">
              <w:rPr>
                <w:rFonts w:asciiTheme="majorEastAsia" w:eastAsiaTheme="majorEastAsia" w:hAnsiTheme="majorEastAsia" w:hint="eastAsia"/>
              </w:rPr>
              <w:t>数える</w:t>
            </w:r>
          </w:p>
        </w:tc>
        <w:tc>
          <w:tcPr>
            <w:tcW w:w="624" w:type="dxa"/>
            <w:tcBorders>
              <w:top w:val="single" w:sz="4" w:space="0" w:color="auto"/>
              <w:bottom w:val="single" w:sz="4" w:space="0" w:color="auto"/>
            </w:tcBorders>
          </w:tcPr>
          <w:p w14:paraId="2C020EE5" w14:textId="580B0807" w:rsidR="00793ACF" w:rsidRDefault="00793ACF" w:rsidP="00793ACF">
            <w:pPr>
              <w:jc w:val="center"/>
            </w:pPr>
            <w:r>
              <w:rPr>
                <w:rFonts w:hint="eastAsia"/>
              </w:rPr>
              <w:t>(</w:t>
            </w:r>
            <w:r w:rsidR="00C05F4A">
              <w:t>13</w:t>
            </w:r>
            <w:r>
              <w:rPr>
                <w:rFonts w:hint="eastAsia"/>
              </w:rPr>
              <w:t>)</w:t>
            </w:r>
          </w:p>
        </w:tc>
        <w:tc>
          <w:tcPr>
            <w:tcW w:w="397" w:type="dxa"/>
            <w:tcBorders>
              <w:top w:val="single" w:sz="4" w:space="0" w:color="auto"/>
              <w:bottom w:val="single" w:sz="4" w:space="0" w:color="auto"/>
            </w:tcBorders>
          </w:tcPr>
          <w:p w14:paraId="66023B8F" w14:textId="77777777" w:rsidR="00793ACF" w:rsidRDefault="00793ACF" w:rsidP="00793ACF">
            <w:pPr>
              <w:jc w:val="center"/>
            </w:pPr>
          </w:p>
        </w:tc>
        <w:tc>
          <w:tcPr>
            <w:tcW w:w="4649" w:type="dxa"/>
            <w:tcBorders>
              <w:top w:val="single" w:sz="4" w:space="0" w:color="auto"/>
              <w:bottom w:val="single" w:sz="4" w:space="0" w:color="auto"/>
            </w:tcBorders>
          </w:tcPr>
          <w:p w14:paraId="52805223" w14:textId="1BF345A9" w:rsidR="00793ACF" w:rsidRPr="00D926FF" w:rsidRDefault="00793ACF" w:rsidP="00793ACF">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793ACF" w:rsidRDefault="00793ACF" w:rsidP="00292A4F">
            <w:pPr>
              <w:jc w:val="center"/>
            </w:pPr>
          </w:p>
        </w:tc>
        <w:tc>
          <w:tcPr>
            <w:tcW w:w="397" w:type="dxa"/>
            <w:tcBorders>
              <w:top w:val="single" w:sz="4" w:space="0" w:color="auto"/>
              <w:bottom w:val="single" w:sz="4" w:space="0" w:color="auto"/>
            </w:tcBorders>
          </w:tcPr>
          <w:p w14:paraId="5178344B" w14:textId="77777777" w:rsidR="00793ACF" w:rsidRDefault="00793ACF" w:rsidP="00292A4F">
            <w:pPr>
              <w:jc w:val="center"/>
            </w:pPr>
          </w:p>
        </w:tc>
        <w:tc>
          <w:tcPr>
            <w:tcW w:w="397" w:type="dxa"/>
            <w:tcBorders>
              <w:top w:val="single" w:sz="4" w:space="0" w:color="auto"/>
              <w:bottom w:val="single" w:sz="4" w:space="0" w:color="auto"/>
            </w:tcBorders>
          </w:tcPr>
          <w:p w14:paraId="0B7AF53F" w14:textId="77777777" w:rsidR="00793ACF" w:rsidRDefault="00793ACF" w:rsidP="00292A4F">
            <w:pPr>
              <w:jc w:val="center"/>
            </w:pPr>
          </w:p>
        </w:tc>
      </w:tr>
      <w:tr w:rsidR="002768B8" w14:paraId="05C50EFE" w14:textId="77777777" w:rsidTr="00292A4F">
        <w:trPr>
          <w:cantSplit/>
        </w:trPr>
        <w:tc>
          <w:tcPr>
            <w:tcW w:w="2608" w:type="dxa"/>
            <w:tcBorders>
              <w:top w:val="single" w:sz="4" w:space="0" w:color="auto"/>
              <w:bottom w:val="single" w:sz="4" w:space="0" w:color="auto"/>
            </w:tcBorders>
          </w:tcPr>
          <w:p w14:paraId="5FFE11B2" w14:textId="486562DF" w:rsidR="002768B8" w:rsidRDefault="002768B8" w:rsidP="002768B8">
            <w:pPr>
              <w:ind w:left="400" w:hanging="400"/>
            </w:pPr>
            <w:r>
              <w:rPr>
                <w:rFonts w:hint="eastAsia"/>
              </w:rPr>
              <w:lastRenderedPageBreak/>
              <w:t>１</w:t>
            </w:r>
            <w:r w:rsidR="004B07FB">
              <w:t xml:space="preserve">　</w:t>
            </w:r>
            <w:r>
              <w:rPr>
                <w:rFonts w:hint="eastAsia"/>
              </w:rPr>
              <w:t>数との出会い</w:t>
            </w:r>
          </w:p>
        </w:tc>
        <w:tc>
          <w:tcPr>
            <w:tcW w:w="624" w:type="dxa"/>
            <w:tcBorders>
              <w:top w:val="single" w:sz="4" w:space="0" w:color="auto"/>
              <w:bottom w:val="single" w:sz="4" w:space="0" w:color="auto"/>
            </w:tcBorders>
          </w:tcPr>
          <w:p w14:paraId="30F9C2A4" w14:textId="3FC5E13E" w:rsidR="002768B8" w:rsidRDefault="002768B8" w:rsidP="002768B8">
            <w:pPr>
              <w:jc w:val="center"/>
            </w:pPr>
            <w:r>
              <w:t>8</w:t>
            </w:r>
          </w:p>
        </w:tc>
        <w:tc>
          <w:tcPr>
            <w:tcW w:w="397" w:type="dxa"/>
            <w:tcBorders>
              <w:top w:val="single" w:sz="4" w:space="0" w:color="auto"/>
              <w:bottom w:val="single" w:sz="4" w:space="0" w:color="auto"/>
            </w:tcBorders>
          </w:tcPr>
          <w:p w14:paraId="78ACD368" w14:textId="77777777" w:rsidR="002768B8" w:rsidRDefault="002768B8" w:rsidP="002768B8">
            <w:pPr>
              <w:jc w:val="center"/>
            </w:pPr>
          </w:p>
        </w:tc>
        <w:tc>
          <w:tcPr>
            <w:tcW w:w="4649" w:type="dxa"/>
            <w:tcBorders>
              <w:top w:val="single" w:sz="4" w:space="0" w:color="auto"/>
              <w:bottom w:val="single" w:sz="4" w:space="0" w:color="auto"/>
            </w:tcBorders>
          </w:tcPr>
          <w:p w14:paraId="19374813" w14:textId="0B267C3C" w:rsidR="002768B8" w:rsidRPr="00D926FF" w:rsidRDefault="002768B8" w:rsidP="002768B8">
            <w:r>
              <w:rPr>
                <w:rFonts w:hint="eastAsia"/>
              </w:rPr>
              <w:t>古代エジプトの数字や古代ローマの数字の記数法についての特徴を現在の記数法と比較しながら考察することができる。さらに，</w:t>
            </w:r>
            <w:r w:rsidRPr="00FB3DA2">
              <w:rPr>
                <w:rFonts w:ascii="Times New Roman" w:hAnsi="Times New Roman" w:cs="Times New Roman"/>
                <w:i/>
              </w:rPr>
              <w:t>n</w:t>
            </w:r>
            <w:r>
              <w:rPr>
                <w:rFonts w:hint="eastAsia"/>
              </w:rPr>
              <w:t>進法の特徴について考察するとともに，</w:t>
            </w:r>
            <w:r>
              <w:rPr>
                <w:rFonts w:hint="eastAsia"/>
              </w:rPr>
              <w:t>2</w:t>
            </w:r>
            <w:r>
              <w:rPr>
                <w:rFonts w:hint="eastAsia"/>
              </w:rPr>
              <w:t>進法を利用した数当ての仕組みについて理解する。</w:t>
            </w:r>
          </w:p>
        </w:tc>
        <w:tc>
          <w:tcPr>
            <w:tcW w:w="397" w:type="dxa"/>
            <w:tcBorders>
              <w:top w:val="single" w:sz="4" w:space="0" w:color="auto"/>
              <w:bottom w:val="single" w:sz="4" w:space="0" w:color="auto"/>
            </w:tcBorders>
          </w:tcPr>
          <w:p w14:paraId="78D4CE26" w14:textId="0B2E1B7B"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16F5926D" w14:textId="02E0EEC4"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65FF1492" w14:textId="0A3487B5" w:rsidR="002768B8" w:rsidRDefault="002768B8" w:rsidP="00292A4F">
            <w:pPr>
              <w:jc w:val="center"/>
            </w:pPr>
            <w:r>
              <w:rPr>
                <w:rFonts w:hint="eastAsia"/>
              </w:rPr>
              <w:t>〇</w:t>
            </w:r>
          </w:p>
        </w:tc>
      </w:tr>
      <w:tr w:rsidR="002768B8" w14:paraId="120E5DA9" w14:textId="77777777" w:rsidTr="00292A4F">
        <w:trPr>
          <w:cantSplit/>
        </w:trPr>
        <w:tc>
          <w:tcPr>
            <w:tcW w:w="2608" w:type="dxa"/>
            <w:tcBorders>
              <w:top w:val="single" w:sz="4" w:space="0" w:color="auto"/>
              <w:bottom w:val="single" w:sz="4" w:space="0" w:color="auto"/>
            </w:tcBorders>
          </w:tcPr>
          <w:p w14:paraId="73DCD39A" w14:textId="26D1B0D6" w:rsidR="002768B8" w:rsidRPr="00DB6AF5" w:rsidRDefault="002768B8" w:rsidP="002768B8">
            <w:pPr>
              <w:ind w:left="400" w:hanging="400"/>
            </w:pPr>
            <w:r>
              <w:rPr>
                <w:rFonts w:ascii="ＭＳ 明朝" w:eastAsia="ＭＳ 明朝" w:hAnsi="ＭＳ 明朝" w:cs="ＭＳ 明朝" w:hint="eastAsia"/>
              </w:rPr>
              <w:t>２</w:t>
            </w:r>
            <w:r w:rsidR="004B07FB">
              <w:t xml:space="preserve">　</w:t>
            </w:r>
            <w:r>
              <w:rPr>
                <w:rFonts w:ascii="ＭＳ 明朝" w:eastAsia="ＭＳ 明朝" w:hAnsi="ＭＳ 明朝" w:cs="ＭＳ 明朝" w:hint="eastAsia"/>
              </w:rPr>
              <w:t>数の拡</w:t>
            </w:r>
            <w:r>
              <w:rPr>
                <w:rFonts w:hint="eastAsia"/>
              </w:rPr>
              <w:t>張</w:t>
            </w:r>
          </w:p>
        </w:tc>
        <w:tc>
          <w:tcPr>
            <w:tcW w:w="624" w:type="dxa"/>
            <w:tcBorders>
              <w:top w:val="single" w:sz="4" w:space="0" w:color="auto"/>
              <w:bottom w:val="single" w:sz="4" w:space="0" w:color="auto"/>
            </w:tcBorders>
          </w:tcPr>
          <w:p w14:paraId="79AEB706" w14:textId="3BF74891" w:rsidR="002768B8" w:rsidRDefault="002768B8" w:rsidP="002768B8">
            <w:pPr>
              <w:jc w:val="center"/>
            </w:pPr>
            <w:r>
              <w:t>5</w:t>
            </w:r>
          </w:p>
        </w:tc>
        <w:tc>
          <w:tcPr>
            <w:tcW w:w="397" w:type="dxa"/>
            <w:tcBorders>
              <w:top w:val="single" w:sz="4" w:space="0" w:color="auto"/>
              <w:bottom w:val="single" w:sz="4" w:space="0" w:color="auto"/>
            </w:tcBorders>
          </w:tcPr>
          <w:p w14:paraId="3EB05997" w14:textId="3D298CDC" w:rsidR="002768B8" w:rsidRDefault="002768B8" w:rsidP="002768B8">
            <w:pPr>
              <w:jc w:val="center"/>
            </w:pPr>
          </w:p>
        </w:tc>
        <w:tc>
          <w:tcPr>
            <w:tcW w:w="4649" w:type="dxa"/>
            <w:tcBorders>
              <w:top w:val="single" w:sz="4" w:space="0" w:color="auto"/>
              <w:bottom w:val="single" w:sz="4" w:space="0" w:color="auto"/>
            </w:tcBorders>
          </w:tcPr>
          <w:p w14:paraId="0BBC3810" w14:textId="58DF79A7" w:rsidR="002768B8" w:rsidRPr="00FC47D3" w:rsidRDefault="002768B8" w:rsidP="002768B8">
            <w:r>
              <w:rPr>
                <w:rFonts w:hint="eastAsia"/>
              </w:rPr>
              <w:t>1</w:t>
            </w:r>
            <w:r>
              <w:rPr>
                <w:rFonts w:hint="eastAsia"/>
              </w:rPr>
              <w:t>を単位とした端数の考え方をもとにして</w:t>
            </w:r>
            <w:r w:rsidRPr="00E53F15">
              <w:rPr>
                <w:rFonts w:hint="eastAsia"/>
              </w:rPr>
              <w:t>ユークリッドの互除法の仕組みを理解し，それを用いて</w:t>
            </w:r>
            <w:r>
              <w:rPr>
                <w:rFonts w:hint="eastAsia"/>
              </w:rPr>
              <w:t>2</w:t>
            </w:r>
            <w:r w:rsidRPr="00E53F15">
              <w:rPr>
                <w:rFonts w:hint="eastAsia"/>
              </w:rPr>
              <w:t>つの</w:t>
            </w:r>
            <w:r>
              <w:rPr>
                <w:rFonts w:hint="eastAsia"/>
              </w:rPr>
              <w:t>正の</w:t>
            </w:r>
            <w:r w:rsidRPr="00E53F15">
              <w:rPr>
                <w:rFonts w:hint="eastAsia"/>
              </w:rPr>
              <w:t>整数の最大公約</w:t>
            </w:r>
            <w:r w:rsidRPr="00C92B37">
              <w:rPr>
                <w:rFonts w:hint="eastAsia"/>
              </w:rPr>
              <w:t>数を求めることができる。また，</w:t>
            </w:r>
            <w:r>
              <w:rPr>
                <w:rFonts w:hint="eastAsia"/>
              </w:rPr>
              <w:t>文化圏による小数と分数の使われ方の違いや正方形の対角線を利用した無理数の長さの線分の作図について考察することができる。</w:t>
            </w:r>
          </w:p>
        </w:tc>
        <w:tc>
          <w:tcPr>
            <w:tcW w:w="397" w:type="dxa"/>
            <w:tcBorders>
              <w:top w:val="single" w:sz="4" w:space="0" w:color="auto"/>
              <w:bottom w:val="single" w:sz="4" w:space="0" w:color="auto"/>
            </w:tcBorders>
          </w:tcPr>
          <w:p w14:paraId="4EBF8751" w14:textId="1C46EE92"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24B70F89" w14:textId="683B09E7"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1DDBBDD5" w14:textId="3BF7E0B0" w:rsidR="002768B8" w:rsidRDefault="002768B8" w:rsidP="00292A4F">
            <w:pPr>
              <w:jc w:val="center"/>
            </w:pPr>
            <w:r>
              <w:rPr>
                <w:rFonts w:hint="eastAsia"/>
              </w:rPr>
              <w:t>〇</w:t>
            </w:r>
          </w:p>
        </w:tc>
      </w:tr>
      <w:tr w:rsidR="00793ACF" w14:paraId="0BE3C8E0" w14:textId="77777777" w:rsidTr="00292A4F">
        <w:trPr>
          <w:cantSplit/>
        </w:trPr>
        <w:tc>
          <w:tcPr>
            <w:tcW w:w="2608" w:type="dxa"/>
            <w:tcBorders>
              <w:top w:val="single" w:sz="4" w:space="0" w:color="auto"/>
              <w:bottom w:val="single" w:sz="4" w:space="0" w:color="auto"/>
            </w:tcBorders>
          </w:tcPr>
          <w:p w14:paraId="1919D173" w14:textId="3C93CFB3"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sidR="004B07FB">
              <w:rPr>
                <w:rFonts w:asciiTheme="majorEastAsia" w:eastAsiaTheme="majorEastAsia" w:hAnsiTheme="majorEastAsia"/>
              </w:rPr>
              <w:t xml:space="preserve">　</w:t>
            </w:r>
            <w:r w:rsidR="0027748F" w:rsidRPr="006E4E8C">
              <w:rPr>
                <w:rFonts w:asciiTheme="majorEastAsia" w:eastAsiaTheme="majorEastAsia" w:hAnsiTheme="majorEastAsia" w:hint="eastAsia"/>
              </w:rPr>
              <w:t>はかる</w:t>
            </w:r>
          </w:p>
        </w:tc>
        <w:tc>
          <w:tcPr>
            <w:tcW w:w="624" w:type="dxa"/>
            <w:tcBorders>
              <w:top w:val="single" w:sz="4" w:space="0" w:color="auto"/>
              <w:bottom w:val="single" w:sz="4" w:space="0" w:color="auto"/>
            </w:tcBorders>
          </w:tcPr>
          <w:p w14:paraId="0E84F655" w14:textId="043065F6" w:rsidR="00793ACF" w:rsidRDefault="00793ACF" w:rsidP="00793ACF">
            <w:pPr>
              <w:jc w:val="center"/>
            </w:pPr>
            <w:r>
              <w:rPr>
                <w:rFonts w:hint="eastAsia"/>
              </w:rPr>
              <w:t>(</w:t>
            </w:r>
            <w:r w:rsidR="00C05F4A">
              <w:t>8</w:t>
            </w:r>
            <w:r>
              <w:rPr>
                <w:rFonts w:hint="eastAsia"/>
              </w:rPr>
              <w:t>)</w:t>
            </w:r>
          </w:p>
        </w:tc>
        <w:tc>
          <w:tcPr>
            <w:tcW w:w="397" w:type="dxa"/>
            <w:tcBorders>
              <w:top w:val="single" w:sz="4" w:space="0" w:color="auto"/>
              <w:bottom w:val="single" w:sz="4" w:space="0" w:color="auto"/>
            </w:tcBorders>
          </w:tcPr>
          <w:p w14:paraId="1DEACE48" w14:textId="77777777" w:rsidR="00793ACF" w:rsidRDefault="00793ACF" w:rsidP="00793ACF">
            <w:pPr>
              <w:jc w:val="center"/>
            </w:pPr>
          </w:p>
        </w:tc>
        <w:tc>
          <w:tcPr>
            <w:tcW w:w="4649" w:type="dxa"/>
            <w:tcBorders>
              <w:top w:val="single" w:sz="4" w:space="0" w:color="auto"/>
              <w:bottom w:val="single" w:sz="4" w:space="0" w:color="auto"/>
            </w:tcBorders>
          </w:tcPr>
          <w:p w14:paraId="7C28576E" w14:textId="39260578" w:rsidR="00793ACF" w:rsidRPr="00FC47D3" w:rsidRDefault="00793ACF" w:rsidP="00793ACF">
            <w:pPr>
              <w:pStyle w:val="04"/>
              <w:spacing w:afterLines="0" w:after="0"/>
            </w:pPr>
          </w:p>
        </w:tc>
        <w:tc>
          <w:tcPr>
            <w:tcW w:w="397" w:type="dxa"/>
            <w:tcBorders>
              <w:top w:val="single" w:sz="4" w:space="0" w:color="auto"/>
              <w:bottom w:val="single" w:sz="4" w:space="0" w:color="auto"/>
            </w:tcBorders>
          </w:tcPr>
          <w:p w14:paraId="32AF0B2D" w14:textId="77777777" w:rsidR="00793ACF" w:rsidRDefault="00793ACF" w:rsidP="00292A4F">
            <w:pPr>
              <w:jc w:val="center"/>
            </w:pPr>
          </w:p>
        </w:tc>
        <w:tc>
          <w:tcPr>
            <w:tcW w:w="397" w:type="dxa"/>
            <w:tcBorders>
              <w:top w:val="single" w:sz="4" w:space="0" w:color="auto"/>
              <w:bottom w:val="single" w:sz="4" w:space="0" w:color="auto"/>
            </w:tcBorders>
          </w:tcPr>
          <w:p w14:paraId="004C8CB3" w14:textId="77777777" w:rsidR="00793ACF" w:rsidRDefault="00793ACF" w:rsidP="00292A4F">
            <w:pPr>
              <w:jc w:val="center"/>
            </w:pPr>
          </w:p>
        </w:tc>
        <w:tc>
          <w:tcPr>
            <w:tcW w:w="397" w:type="dxa"/>
            <w:tcBorders>
              <w:top w:val="single" w:sz="4" w:space="0" w:color="auto"/>
              <w:bottom w:val="single" w:sz="4" w:space="0" w:color="auto"/>
            </w:tcBorders>
          </w:tcPr>
          <w:p w14:paraId="13BE7038" w14:textId="77777777" w:rsidR="00793ACF" w:rsidRDefault="00793ACF" w:rsidP="00292A4F">
            <w:pPr>
              <w:jc w:val="center"/>
            </w:pPr>
          </w:p>
        </w:tc>
      </w:tr>
      <w:tr w:rsidR="002768B8" w14:paraId="04E114A6" w14:textId="77777777" w:rsidTr="00292A4F">
        <w:trPr>
          <w:cantSplit/>
        </w:trPr>
        <w:tc>
          <w:tcPr>
            <w:tcW w:w="2608" w:type="dxa"/>
            <w:tcBorders>
              <w:top w:val="single" w:sz="4" w:space="0" w:color="auto"/>
              <w:bottom w:val="single" w:sz="4" w:space="0" w:color="auto"/>
            </w:tcBorders>
          </w:tcPr>
          <w:p w14:paraId="3C9DE185" w14:textId="7EE8C355" w:rsidR="002768B8" w:rsidRPr="00DB6AF5" w:rsidRDefault="002768B8" w:rsidP="002768B8">
            <w:pPr>
              <w:ind w:left="400" w:hanging="400"/>
            </w:pPr>
            <w:r>
              <w:rPr>
                <w:rFonts w:hint="eastAsia"/>
              </w:rPr>
              <w:t>１</w:t>
            </w:r>
            <w:r w:rsidR="004B07FB">
              <w:t xml:space="preserve">　</w:t>
            </w:r>
            <w:r>
              <w:rPr>
                <w:rFonts w:hint="eastAsia"/>
              </w:rPr>
              <w:t>時間を計る</w:t>
            </w:r>
          </w:p>
        </w:tc>
        <w:tc>
          <w:tcPr>
            <w:tcW w:w="624" w:type="dxa"/>
            <w:tcBorders>
              <w:top w:val="single" w:sz="4" w:space="0" w:color="auto"/>
              <w:bottom w:val="single" w:sz="4" w:space="0" w:color="auto"/>
            </w:tcBorders>
          </w:tcPr>
          <w:p w14:paraId="0FE1746E" w14:textId="750C8FB1" w:rsidR="002768B8" w:rsidRDefault="002768B8" w:rsidP="002768B8">
            <w:pPr>
              <w:jc w:val="center"/>
            </w:pPr>
            <w:r>
              <w:t>3</w:t>
            </w:r>
          </w:p>
        </w:tc>
        <w:tc>
          <w:tcPr>
            <w:tcW w:w="397" w:type="dxa"/>
            <w:tcBorders>
              <w:top w:val="single" w:sz="4" w:space="0" w:color="auto"/>
              <w:bottom w:val="single" w:sz="4" w:space="0" w:color="auto"/>
            </w:tcBorders>
          </w:tcPr>
          <w:p w14:paraId="573C6618" w14:textId="5BD54E04" w:rsidR="002768B8" w:rsidRDefault="002768B8" w:rsidP="002768B8">
            <w:pPr>
              <w:jc w:val="center"/>
            </w:pPr>
          </w:p>
        </w:tc>
        <w:tc>
          <w:tcPr>
            <w:tcW w:w="4649" w:type="dxa"/>
            <w:tcBorders>
              <w:top w:val="single" w:sz="4" w:space="0" w:color="auto"/>
              <w:bottom w:val="single" w:sz="4" w:space="0" w:color="auto"/>
            </w:tcBorders>
          </w:tcPr>
          <w:p w14:paraId="10D8BE97" w14:textId="6C5D3A15" w:rsidR="002768B8" w:rsidRPr="00FC47D3" w:rsidRDefault="002768B8" w:rsidP="002768B8">
            <w:r>
              <w:rPr>
                <w:rFonts w:hint="eastAsia"/>
              </w:rPr>
              <w:t>古代より用いられてきた振り子による時間の計測の仕方について考察することができる。また，暦の考え方を理解し，うるう年が必要になる理由</w:t>
            </w:r>
            <w:r w:rsidRPr="00C92B37">
              <w:rPr>
                <w:rFonts w:hint="eastAsia"/>
              </w:rPr>
              <w:t>について考察することができる</w:t>
            </w:r>
            <w:r>
              <w:rPr>
                <w:rFonts w:hint="eastAsia"/>
              </w:rPr>
              <w:t>。</w:t>
            </w:r>
          </w:p>
        </w:tc>
        <w:tc>
          <w:tcPr>
            <w:tcW w:w="397" w:type="dxa"/>
            <w:tcBorders>
              <w:top w:val="single" w:sz="4" w:space="0" w:color="auto"/>
              <w:bottom w:val="single" w:sz="4" w:space="0" w:color="auto"/>
            </w:tcBorders>
          </w:tcPr>
          <w:p w14:paraId="66145F46" w14:textId="2F73822D"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3697F804" w14:textId="7D55C1B3"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7F128764" w14:textId="5DF4E98F" w:rsidR="002768B8" w:rsidRDefault="002768B8" w:rsidP="00292A4F">
            <w:pPr>
              <w:jc w:val="center"/>
            </w:pPr>
            <w:r>
              <w:rPr>
                <w:rFonts w:hint="eastAsia"/>
              </w:rPr>
              <w:t>〇</w:t>
            </w:r>
          </w:p>
        </w:tc>
      </w:tr>
      <w:tr w:rsidR="002768B8" w14:paraId="34ADF78A" w14:textId="77777777" w:rsidTr="00292A4F">
        <w:trPr>
          <w:cantSplit/>
        </w:trPr>
        <w:tc>
          <w:tcPr>
            <w:tcW w:w="2608" w:type="dxa"/>
            <w:tcBorders>
              <w:top w:val="single" w:sz="4" w:space="0" w:color="auto"/>
              <w:bottom w:val="single" w:sz="4" w:space="0" w:color="auto"/>
            </w:tcBorders>
          </w:tcPr>
          <w:p w14:paraId="4CE7DB32" w14:textId="3D9D4D7B" w:rsidR="002768B8" w:rsidRPr="00DB6AF5" w:rsidRDefault="002768B8" w:rsidP="002768B8">
            <w:pPr>
              <w:ind w:left="400" w:hanging="400"/>
            </w:pPr>
            <w:r>
              <w:rPr>
                <w:rFonts w:ascii="ＭＳ 明朝" w:eastAsia="ＭＳ 明朝" w:hAnsi="ＭＳ 明朝" w:cs="ＭＳ 明朝" w:hint="eastAsia"/>
              </w:rPr>
              <w:t>２</w:t>
            </w:r>
            <w:r w:rsidR="004B07FB">
              <w:t xml:space="preserve">　</w:t>
            </w:r>
            <w:r>
              <w:rPr>
                <w:rFonts w:ascii="ＭＳ 明朝" w:eastAsia="ＭＳ 明朝" w:hAnsi="ＭＳ 明朝" w:cs="ＭＳ 明朝" w:hint="eastAsia"/>
              </w:rPr>
              <w:t>空間を測</w:t>
            </w:r>
            <w:r>
              <w:rPr>
                <w:rFonts w:hint="eastAsia"/>
              </w:rPr>
              <w:t>る</w:t>
            </w:r>
          </w:p>
        </w:tc>
        <w:tc>
          <w:tcPr>
            <w:tcW w:w="624" w:type="dxa"/>
            <w:tcBorders>
              <w:top w:val="single" w:sz="4" w:space="0" w:color="auto"/>
              <w:bottom w:val="single" w:sz="4" w:space="0" w:color="auto"/>
            </w:tcBorders>
          </w:tcPr>
          <w:p w14:paraId="75D0FAB5" w14:textId="49CC9EF2" w:rsidR="002768B8" w:rsidRDefault="002768B8" w:rsidP="002768B8">
            <w:pPr>
              <w:jc w:val="center"/>
            </w:pPr>
            <w:r>
              <w:t>5</w:t>
            </w:r>
          </w:p>
        </w:tc>
        <w:tc>
          <w:tcPr>
            <w:tcW w:w="397" w:type="dxa"/>
            <w:tcBorders>
              <w:top w:val="single" w:sz="4" w:space="0" w:color="auto"/>
              <w:bottom w:val="single" w:sz="4" w:space="0" w:color="auto"/>
            </w:tcBorders>
          </w:tcPr>
          <w:p w14:paraId="6D2EE105" w14:textId="77777777" w:rsidR="002768B8" w:rsidRDefault="002768B8" w:rsidP="002768B8">
            <w:pPr>
              <w:jc w:val="center"/>
            </w:pPr>
          </w:p>
        </w:tc>
        <w:tc>
          <w:tcPr>
            <w:tcW w:w="4649" w:type="dxa"/>
            <w:tcBorders>
              <w:top w:val="single" w:sz="4" w:space="0" w:color="auto"/>
              <w:bottom w:val="single" w:sz="4" w:space="0" w:color="auto"/>
            </w:tcBorders>
          </w:tcPr>
          <w:p w14:paraId="3A7B72FB" w14:textId="7F821244" w:rsidR="002768B8" w:rsidRPr="00FC47D3" w:rsidRDefault="002768B8" w:rsidP="002768B8">
            <w:r>
              <w:rPr>
                <w:rFonts w:hint="eastAsia"/>
              </w:rPr>
              <w:t>古代ギリシャにおける地球の大きさ</w:t>
            </w:r>
            <w:r w:rsidRPr="00C92B37">
              <w:rPr>
                <w:rFonts w:hint="eastAsia"/>
              </w:rPr>
              <w:t>の計測方法や地球と太陽間の距離の求め方，測量による日本地</w:t>
            </w:r>
            <w:r>
              <w:rPr>
                <w:rFonts w:hint="eastAsia"/>
              </w:rPr>
              <w:t>図の作成方法やその精度などについて考察することができる。</w:t>
            </w:r>
          </w:p>
        </w:tc>
        <w:tc>
          <w:tcPr>
            <w:tcW w:w="397" w:type="dxa"/>
            <w:tcBorders>
              <w:top w:val="single" w:sz="4" w:space="0" w:color="auto"/>
              <w:bottom w:val="single" w:sz="4" w:space="0" w:color="auto"/>
            </w:tcBorders>
          </w:tcPr>
          <w:p w14:paraId="2CF6CBE5" w14:textId="17B104C5"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12F8D953" w14:textId="7D10A9AB"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6FB6036A" w14:textId="0349F67E" w:rsidR="002768B8" w:rsidRDefault="002768B8" w:rsidP="00292A4F">
            <w:pPr>
              <w:jc w:val="center"/>
            </w:pPr>
            <w:r>
              <w:rPr>
                <w:rFonts w:hint="eastAsia"/>
              </w:rPr>
              <w:t>〇</w:t>
            </w:r>
          </w:p>
        </w:tc>
      </w:tr>
      <w:tr w:rsidR="00793ACF" w14:paraId="090B2588" w14:textId="77777777" w:rsidTr="00292A4F">
        <w:trPr>
          <w:cantSplit/>
        </w:trPr>
        <w:tc>
          <w:tcPr>
            <w:tcW w:w="2608" w:type="dxa"/>
            <w:tcBorders>
              <w:top w:val="single" w:sz="4" w:space="0" w:color="auto"/>
              <w:bottom w:val="single" w:sz="4" w:space="0" w:color="auto"/>
            </w:tcBorders>
          </w:tcPr>
          <w:p w14:paraId="244117DB" w14:textId="10BC1584" w:rsidR="00793ACF" w:rsidRPr="006E4E8C" w:rsidRDefault="0027748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３</w:t>
            </w:r>
            <w:r w:rsidR="00793ACF" w:rsidRPr="006E4E8C">
              <w:rPr>
                <w:rFonts w:asciiTheme="majorEastAsia" w:eastAsiaTheme="majorEastAsia" w:hAnsiTheme="majorEastAsia" w:hint="eastAsia"/>
              </w:rPr>
              <w:t>節</w:t>
            </w:r>
            <w:r w:rsidR="004B07FB">
              <w:rPr>
                <w:rFonts w:asciiTheme="majorEastAsia" w:eastAsiaTheme="majorEastAsia" w:hAnsiTheme="majorEastAsia"/>
              </w:rPr>
              <w:t xml:space="preserve">　</w:t>
            </w:r>
            <w:r w:rsidR="00793ACF" w:rsidRPr="006E4E8C">
              <w:rPr>
                <w:rFonts w:asciiTheme="majorEastAsia" w:eastAsiaTheme="majorEastAsia" w:hAnsiTheme="majorEastAsia" w:hint="eastAsia"/>
              </w:rPr>
              <w:t>遊ぶ</w:t>
            </w:r>
          </w:p>
        </w:tc>
        <w:tc>
          <w:tcPr>
            <w:tcW w:w="624" w:type="dxa"/>
            <w:tcBorders>
              <w:top w:val="single" w:sz="4" w:space="0" w:color="auto"/>
              <w:bottom w:val="single" w:sz="4" w:space="0" w:color="auto"/>
            </w:tcBorders>
          </w:tcPr>
          <w:p w14:paraId="703CF636" w14:textId="0FF553B1" w:rsidR="00793ACF" w:rsidRDefault="00793ACF" w:rsidP="00793ACF">
            <w:pPr>
              <w:jc w:val="center"/>
            </w:pPr>
            <w:r>
              <w:rPr>
                <w:rFonts w:hint="eastAsia"/>
              </w:rPr>
              <w:t>(</w:t>
            </w:r>
            <w:r>
              <w:t>8</w:t>
            </w:r>
            <w:r>
              <w:rPr>
                <w:rFonts w:hint="eastAsia"/>
              </w:rPr>
              <w:t>)</w:t>
            </w:r>
          </w:p>
        </w:tc>
        <w:tc>
          <w:tcPr>
            <w:tcW w:w="397" w:type="dxa"/>
            <w:tcBorders>
              <w:top w:val="single" w:sz="4" w:space="0" w:color="auto"/>
              <w:bottom w:val="single" w:sz="4" w:space="0" w:color="auto"/>
            </w:tcBorders>
          </w:tcPr>
          <w:p w14:paraId="6DBE64A9" w14:textId="388C7744" w:rsidR="00793ACF" w:rsidRDefault="00793ACF" w:rsidP="00793ACF">
            <w:pPr>
              <w:jc w:val="center"/>
            </w:pPr>
          </w:p>
        </w:tc>
        <w:tc>
          <w:tcPr>
            <w:tcW w:w="4649" w:type="dxa"/>
            <w:tcBorders>
              <w:top w:val="single" w:sz="4" w:space="0" w:color="auto"/>
              <w:bottom w:val="single" w:sz="4" w:space="0" w:color="auto"/>
            </w:tcBorders>
          </w:tcPr>
          <w:p w14:paraId="3C2888BA" w14:textId="57AEF73C" w:rsidR="00793ACF" w:rsidRPr="002D3618" w:rsidRDefault="00793ACF" w:rsidP="00793ACF"/>
        </w:tc>
        <w:tc>
          <w:tcPr>
            <w:tcW w:w="397" w:type="dxa"/>
            <w:tcBorders>
              <w:top w:val="single" w:sz="4" w:space="0" w:color="auto"/>
              <w:bottom w:val="single" w:sz="4" w:space="0" w:color="auto"/>
            </w:tcBorders>
          </w:tcPr>
          <w:p w14:paraId="7A121F9C" w14:textId="77777777" w:rsidR="00793ACF" w:rsidRDefault="00793ACF" w:rsidP="00292A4F">
            <w:pPr>
              <w:jc w:val="center"/>
            </w:pPr>
          </w:p>
        </w:tc>
        <w:tc>
          <w:tcPr>
            <w:tcW w:w="397" w:type="dxa"/>
            <w:tcBorders>
              <w:top w:val="single" w:sz="4" w:space="0" w:color="auto"/>
              <w:bottom w:val="single" w:sz="4" w:space="0" w:color="auto"/>
            </w:tcBorders>
          </w:tcPr>
          <w:p w14:paraId="24538DEC" w14:textId="77777777" w:rsidR="00793ACF" w:rsidRDefault="00793ACF" w:rsidP="00292A4F">
            <w:pPr>
              <w:jc w:val="center"/>
            </w:pPr>
          </w:p>
        </w:tc>
        <w:tc>
          <w:tcPr>
            <w:tcW w:w="397" w:type="dxa"/>
            <w:tcBorders>
              <w:top w:val="single" w:sz="4" w:space="0" w:color="auto"/>
              <w:bottom w:val="single" w:sz="4" w:space="0" w:color="auto"/>
            </w:tcBorders>
          </w:tcPr>
          <w:p w14:paraId="34786017" w14:textId="77777777" w:rsidR="00793ACF" w:rsidRDefault="00793ACF" w:rsidP="00292A4F">
            <w:pPr>
              <w:jc w:val="center"/>
            </w:pPr>
          </w:p>
        </w:tc>
      </w:tr>
      <w:tr w:rsidR="002768B8" w14:paraId="0D7743E4" w14:textId="77777777" w:rsidTr="00292A4F">
        <w:trPr>
          <w:cantSplit/>
        </w:trPr>
        <w:tc>
          <w:tcPr>
            <w:tcW w:w="2608" w:type="dxa"/>
            <w:tcBorders>
              <w:top w:val="single" w:sz="4" w:space="0" w:color="auto"/>
              <w:bottom w:val="single" w:sz="4" w:space="0" w:color="auto"/>
            </w:tcBorders>
          </w:tcPr>
          <w:p w14:paraId="0BA32940" w14:textId="7530B8E9" w:rsidR="002768B8" w:rsidRDefault="002768B8" w:rsidP="002768B8">
            <w:pPr>
              <w:ind w:left="400" w:hanging="400"/>
            </w:pPr>
            <w:r>
              <w:rPr>
                <w:rFonts w:hint="eastAsia"/>
              </w:rPr>
              <w:t>１</w:t>
            </w:r>
            <w:r w:rsidR="004B07FB">
              <w:t xml:space="preserve">　</w:t>
            </w:r>
            <w:r>
              <w:rPr>
                <w:rFonts w:hint="eastAsia"/>
              </w:rPr>
              <w:t>数学パズルで遊ぶ</w:t>
            </w:r>
          </w:p>
        </w:tc>
        <w:tc>
          <w:tcPr>
            <w:tcW w:w="624" w:type="dxa"/>
            <w:tcBorders>
              <w:top w:val="single" w:sz="4" w:space="0" w:color="auto"/>
              <w:bottom w:val="single" w:sz="4" w:space="0" w:color="auto"/>
            </w:tcBorders>
          </w:tcPr>
          <w:p w14:paraId="0D72387F" w14:textId="351F2429" w:rsidR="002768B8" w:rsidRDefault="002768B8" w:rsidP="002768B8">
            <w:pPr>
              <w:jc w:val="center"/>
            </w:pPr>
            <w:r>
              <w:t>5</w:t>
            </w:r>
          </w:p>
        </w:tc>
        <w:tc>
          <w:tcPr>
            <w:tcW w:w="397" w:type="dxa"/>
            <w:tcBorders>
              <w:top w:val="single" w:sz="4" w:space="0" w:color="auto"/>
              <w:bottom w:val="single" w:sz="4" w:space="0" w:color="auto"/>
            </w:tcBorders>
          </w:tcPr>
          <w:p w14:paraId="71EE151C" w14:textId="7E639621" w:rsidR="002768B8" w:rsidRDefault="002768B8" w:rsidP="002768B8">
            <w:pPr>
              <w:jc w:val="center"/>
            </w:pPr>
          </w:p>
        </w:tc>
        <w:tc>
          <w:tcPr>
            <w:tcW w:w="4649" w:type="dxa"/>
            <w:tcBorders>
              <w:top w:val="single" w:sz="4" w:space="0" w:color="auto"/>
              <w:bottom w:val="single" w:sz="4" w:space="0" w:color="auto"/>
            </w:tcBorders>
          </w:tcPr>
          <w:p w14:paraId="55ACBD1F" w14:textId="1D7090FE" w:rsidR="002768B8" w:rsidRPr="002D3618" w:rsidRDefault="002768B8" w:rsidP="002768B8">
            <w:r>
              <w:rPr>
                <w:rFonts w:hint="eastAsia"/>
              </w:rPr>
              <w:t>魔方陣の考え方や解き方などについて世界中の魔方陣の様子とともに考察することができる。また，オオカミとヤギとキャベツの川渡り問題について数学を活用して考察することができる。</w:t>
            </w:r>
          </w:p>
        </w:tc>
        <w:tc>
          <w:tcPr>
            <w:tcW w:w="397" w:type="dxa"/>
            <w:tcBorders>
              <w:top w:val="single" w:sz="4" w:space="0" w:color="auto"/>
              <w:bottom w:val="single" w:sz="4" w:space="0" w:color="auto"/>
            </w:tcBorders>
          </w:tcPr>
          <w:p w14:paraId="5EE0221B" w14:textId="4781EC81"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57894976" w14:textId="5E5AFB90"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48D42409" w14:textId="6371A6F7" w:rsidR="002768B8" w:rsidRDefault="002768B8" w:rsidP="00292A4F">
            <w:pPr>
              <w:jc w:val="center"/>
            </w:pPr>
            <w:r>
              <w:rPr>
                <w:rFonts w:hint="eastAsia"/>
              </w:rPr>
              <w:t>〇</w:t>
            </w:r>
          </w:p>
        </w:tc>
      </w:tr>
      <w:tr w:rsidR="002768B8" w14:paraId="29DB20BB" w14:textId="77777777" w:rsidTr="00292A4F">
        <w:trPr>
          <w:cantSplit/>
        </w:trPr>
        <w:tc>
          <w:tcPr>
            <w:tcW w:w="2608" w:type="dxa"/>
            <w:tcBorders>
              <w:top w:val="single" w:sz="4" w:space="0" w:color="auto"/>
              <w:bottom w:val="single" w:sz="4" w:space="0" w:color="auto"/>
            </w:tcBorders>
          </w:tcPr>
          <w:p w14:paraId="117FC929" w14:textId="5A52FD32" w:rsidR="002768B8" w:rsidRDefault="002768B8" w:rsidP="002768B8">
            <w:pPr>
              <w:ind w:left="400" w:hanging="400"/>
            </w:pPr>
            <w:r>
              <w:rPr>
                <w:rFonts w:ascii="ＭＳ 明朝" w:eastAsia="ＭＳ 明朝" w:hAnsi="ＭＳ 明朝" w:cs="ＭＳ 明朝" w:hint="eastAsia"/>
              </w:rPr>
              <w:t>２</w:t>
            </w:r>
            <w:r w:rsidR="004B07FB">
              <w:t xml:space="preserve">　</w:t>
            </w:r>
            <w:r>
              <w:rPr>
                <w:rFonts w:ascii="ＭＳ 明朝" w:eastAsia="ＭＳ 明朝" w:hAnsi="ＭＳ 明朝" w:cs="ＭＳ 明朝" w:hint="eastAsia"/>
              </w:rPr>
              <w:t>和算で遊</w:t>
            </w:r>
            <w:r>
              <w:rPr>
                <w:rFonts w:hint="eastAsia"/>
              </w:rPr>
              <w:t>ぶ</w:t>
            </w:r>
          </w:p>
        </w:tc>
        <w:tc>
          <w:tcPr>
            <w:tcW w:w="624" w:type="dxa"/>
            <w:tcBorders>
              <w:top w:val="single" w:sz="4" w:space="0" w:color="auto"/>
              <w:bottom w:val="single" w:sz="4" w:space="0" w:color="auto"/>
            </w:tcBorders>
          </w:tcPr>
          <w:p w14:paraId="6E54D8B9" w14:textId="526B80BA" w:rsidR="002768B8" w:rsidRDefault="002768B8" w:rsidP="002768B8">
            <w:pPr>
              <w:jc w:val="center"/>
            </w:pPr>
            <w:r>
              <w:t>3</w:t>
            </w:r>
          </w:p>
        </w:tc>
        <w:tc>
          <w:tcPr>
            <w:tcW w:w="397" w:type="dxa"/>
            <w:tcBorders>
              <w:top w:val="single" w:sz="4" w:space="0" w:color="auto"/>
              <w:bottom w:val="single" w:sz="4" w:space="0" w:color="auto"/>
            </w:tcBorders>
          </w:tcPr>
          <w:p w14:paraId="480B1F34" w14:textId="77777777" w:rsidR="002768B8" w:rsidRDefault="002768B8" w:rsidP="002768B8">
            <w:pPr>
              <w:jc w:val="center"/>
            </w:pPr>
          </w:p>
        </w:tc>
        <w:tc>
          <w:tcPr>
            <w:tcW w:w="4649" w:type="dxa"/>
            <w:tcBorders>
              <w:top w:val="single" w:sz="4" w:space="0" w:color="auto"/>
              <w:bottom w:val="single" w:sz="4" w:space="0" w:color="auto"/>
            </w:tcBorders>
          </w:tcPr>
          <w:p w14:paraId="6DB8DA3D" w14:textId="2EB04DBD" w:rsidR="002768B8" w:rsidRPr="002D3618" w:rsidRDefault="002768B8" w:rsidP="002768B8">
            <w:r>
              <w:rPr>
                <w:rFonts w:hint="eastAsia"/>
              </w:rPr>
              <w:t>和算の油分け算の仕組みについて</w:t>
            </w:r>
            <w:r>
              <w:rPr>
                <w:rFonts w:hint="eastAsia"/>
              </w:rPr>
              <w:t>2</w:t>
            </w:r>
            <w:r>
              <w:rPr>
                <w:rFonts w:hint="eastAsia"/>
              </w:rPr>
              <w:t>元</w:t>
            </w:r>
            <w:r>
              <w:rPr>
                <w:rFonts w:hint="eastAsia"/>
              </w:rPr>
              <w:t>1</w:t>
            </w:r>
            <w:r>
              <w:rPr>
                <w:rFonts w:hint="eastAsia"/>
              </w:rPr>
              <w:t>次不定方程式を活用して考察することができる。</w:t>
            </w:r>
          </w:p>
        </w:tc>
        <w:tc>
          <w:tcPr>
            <w:tcW w:w="397" w:type="dxa"/>
            <w:tcBorders>
              <w:top w:val="single" w:sz="4" w:space="0" w:color="auto"/>
              <w:bottom w:val="single" w:sz="4" w:space="0" w:color="auto"/>
            </w:tcBorders>
          </w:tcPr>
          <w:p w14:paraId="679959E2" w14:textId="1A1F41E7"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011A1988" w14:textId="3C2FEB2C" w:rsidR="002768B8" w:rsidRDefault="002768B8" w:rsidP="00292A4F">
            <w:pPr>
              <w:jc w:val="center"/>
            </w:pPr>
            <w:r>
              <w:rPr>
                <w:rFonts w:hint="eastAsia"/>
              </w:rPr>
              <w:t>〇</w:t>
            </w:r>
          </w:p>
        </w:tc>
        <w:tc>
          <w:tcPr>
            <w:tcW w:w="397" w:type="dxa"/>
            <w:tcBorders>
              <w:top w:val="single" w:sz="4" w:space="0" w:color="auto"/>
              <w:bottom w:val="single" w:sz="4" w:space="0" w:color="auto"/>
            </w:tcBorders>
          </w:tcPr>
          <w:p w14:paraId="6152357F" w14:textId="155DCFED" w:rsidR="002768B8" w:rsidRDefault="002768B8" w:rsidP="00292A4F">
            <w:pPr>
              <w:jc w:val="center"/>
            </w:pPr>
            <w:r>
              <w:rPr>
                <w:rFonts w:hint="eastAsia"/>
              </w:rPr>
              <w:t>〇</w:t>
            </w:r>
          </w:p>
        </w:tc>
      </w:tr>
    </w:tbl>
    <w:p w14:paraId="13D05F99" w14:textId="77777777" w:rsidR="00093283" w:rsidRDefault="00093283" w:rsidP="00093283">
      <w:pPr>
        <w:rPr>
          <w:rFonts w:asciiTheme="majorHAnsi" w:eastAsiaTheme="majorEastAsia" w:hAnsiTheme="majorHAnsi"/>
        </w:rPr>
      </w:pPr>
    </w:p>
    <w:p w14:paraId="2D6D56B7" w14:textId="42781527" w:rsidR="000521EB" w:rsidRPr="00093283" w:rsidRDefault="00031C64" w:rsidP="00093283">
      <w:pPr>
        <w:rPr>
          <w:rFonts w:asciiTheme="majorHAnsi" w:eastAsiaTheme="majorEastAsia" w:hAnsiTheme="majorHAnsi"/>
        </w:rPr>
      </w:pPr>
      <w:r w:rsidRPr="00093283">
        <w:rPr>
          <w:rFonts w:asciiTheme="majorHAnsi" w:eastAsiaTheme="majorEastAsia" w:hAnsiTheme="majorHAnsi" w:hint="eastAsia"/>
        </w:rPr>
        <w:t xml:space="preserve">３　</w:t>
      </w:r>
      <w:r w:rsidR="0062214D" w:rsidRPr="00093283">
        <w:rPr>
          <w:rFonts w:asciiTheme="majorHAnsi" w:eastAsiaTheme="majorEastAsia" w:hAnsiTheme="majorHAnsi" w:hint="eastAsia"/>
        </w:rPr>
        <w:t>評価</w:t>
      </w:r>
      <w:r w:rsidR="00615625" w:rsidRPr="00093283">
        <w:rPr>
          <w:rFonts w:asciiTheme="majorHAnsi" w:eastAsiaTheme="majorEastAsia" w:hAnsiTheme="majorHAnsi" w:hint="eastAsia"/>
        </w:rPr>
        <w:t>規準</w:t>
      </w:r>
      <w:r w:rsidR="00BE0F1B" w:rsidRPr="00093283">
        <w:rPr>
          <w:rFonts w:asciiTheme="majorHAnsi" w:eastAsiaTheme="majorEastAsia" w:hAnsiTheme="majorHAnsi" w:hint="eastAsia"/>
        </w:rPr>
        <w:t>例</w:t>
      </w:r>
    </w:p>
    <w:p w14:paraId="6B216DBC" w14:textId="77777777" w:rsidR="00093283" w:rsidRDefault="00093283" w:rsidP="00093283">
      <w:pPr>
        <w:rPr>
          <w:rFonts w:asciiTheme="majorHAnsi" w:eastAsiaTheme="majorEastAsia" w:hAnsiTheme="majorHAnsi"/>
        </w:rPr>
      </w:pPr>
    </w:p>
    <w:p w14:paraId="210FB225" w14:textId="50B8DEC1" w:rsidR="0062214D" w:rsidRPr="009A5C67" w:rsidRDefault="0062214D" w:rsidP="00093283">
      <w:pPr>
        <w:rPr>
          <w:rFonts w:asciiTheme="majorHAnsi" w:eastAsiaTheme="majorEastAsia" w:hAnsiTheme="majorHAnsi"/>
        </w:rPr>
      </w:pPr>
      <w:r w:rsidRPr="009A5C67">
        <w:rPr>
          <w:rFonts w:asciiTheme="majorHAnsi" w:eastAsiaTheme="majorEastAsia" w:hAnsiTheme="majorHAnsi" w:hint="eastAsia"/>
        </w:rPr>
        <w:t>書目名【数学</w:t>
      </w:r>
      <w:r w:rsidR="00C47251">
        <w:rPr>
          <w:rFonts w:asciiTheme="majorHAnsi" w:eastAsiaTheme="majorEastAsia" w:hAnsiTheme="majorHAnsi" w:hint="eastAsia"/>
        </w:rPr>
        <w:t>Ａ</w:t>
      </w:r>
      <w:r w:rsidRPr="009A5C67">
        <w:rPr>
          <w:rFonts w:asciiTheme="majorHAnsi" w:eastAsiaTheme="majorEastAsia" w:hAnsiTheme="majorHAnsi" w:hint="eastAsia"/>
        </w:rPr>
        <w:t xml:space="preserve"> </w:t>
      </w:r>
      <w:r w:rsidR="00983046">
        <w:rPr>
          <w:rFonts w:asciiTheme="majorHAnsi" w:eastAsiaTheme="majorEastAsia" w:hAnsiTheme="majorHAnsi" w:hint="eastAsia"/>
        </w:rPr>
        <w:t>The</w:t>
      </w:r>
      <w:r w:rsidR="00983046">
        <w:rPr>
          <w:rFonts w:asciiTheme="majorHAnsi" w:eastAsiaTheme="majorEastAsia" w:hAnsiTheme="majorHAnsi" w:hint="eastAsia"/>
        </w:rPr>
        <w:t>探究</w:t>
      </w:r>
      <w:r w:rsidRPr="009A5C67">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852DB4">
        <w:trPr>
          <w:tblHeader/>
        </w:trPr>
        <w:tc>
          <w:tcPr>
            <w:tcW w:w="1984" w:type="dxa"/>
            <w:tcBorders>
              <w:bottom w:val="single" w:sz="4" w:space="0" w:color="auto"/>
            </w:tcBorders>
            <w:shd w:val="clear" w:color="auto" w:fill="D9D9D9" w:themeFill="background1" w:themeFillShade="D9"/>
          </w:tcPr>
          <w:p w14:paraId="539E7384" w14:textId="77777777" w:rsidR="00F001A6" w:rsidRDefault="00F001A6" w:rsidP="00F001A6"/>
        </w:tc>
        <w:tc>
          <w:tcPr>
            <w:tcW w:w="2494" w:type="dxa"/>
            <w:tcBorders>
              <w:bottom w:val="single" w:sz="4" w:space="0" w:color="auto"/>
            </w:tcBorders>
            <w:shd w:val="clear" w:color="auto" w:fill="D9D9D9" w:themeFill="background1" w:themeFillShade="D9"/>
            <w:vAlign w:val="center"/>
          </w:tcPr>
          <w:p w14:paraId="00C26739" w14:textId="570E10F4" w:rsidR="00F001A6" w:rsidRDefault="00F001A6" w:rsidP="00F001A6">
            <w:pPr>
              <w:jc w:val="center"/>
            </w:pPr>
            <w:r>
              <w:rPr>
                <w:rFonts w:asciiTheme="majorHAnsi" w:eastAsiaTheme="majorEastAsia" w:hAnsiTheme="majorHAnsi" w:hint="eastAsia"/>
              </w:rPr>
              <w:t>知識・技能</w:t>
            </w:r>
          </w:p>
        </w:tc>
        <w:tc>
          <w:tcPr>
            <w:tcW w:w="2494" w:type="dxa"/>
            <w:tcBorders>
              <w:bottom w:val="single" w:sz="4" w:space="0" w:color="auto"/>
            </w:tcBorders>
            <w:shd w:val="clear" w:color="auto" w:fill="D9D9D9" w:themeFill="background1" w:themeFillShade="D9"/>
            <w:vAlign w:val="center"/>
          </w:tcPr>
          <w:p w14:paraId="3CFEA822" w14:textId="51AD3276" w:rsidR="00F001A6" w:rsidRDefault="00F001A6" w:rsidP="00F001A6">
            <w:pPr>
              <w:jc w:val="center"/>
            </w:pPr>
            <w:r>
              <w:rPr>
                <w:rFonts w:asciiTheme="majorHAnsi" w:eastAsiaTheme="majorEastAsia" w:hAnsiTheme="majorHAnsi" w:hint="eastAsia"/>
              </w:rPr>
              <w:t>思考・判断・表現</w:t>
            </w:r>
          </w:p>
        </w:tc>
        <w:tc>
          <w:tcPr>
            <w:tcW w:w="2494" w:type="dxa"/>
            <w:tcBorders>
              <w:bottom w:val="single" w:sz="4" w:space="0" w:color="auto"/>
            </w:tcBorders>
            <w:shd w:val="clear" w:color="auto" w:fill="D9D9D9" w:themeFill="background1" w:themeFillShade="D9"/>
          </w:tcPr>
          <w:p w14:paraId="10850390" w14:textId="7C75C031" w:rsidR="00F001A6" w:rsidRDefault="00F001A6" w:rsidP="00F001A6">
            <w:r>
              <w:rPr>
                <w:rFonts w:asciiTheme="majorHAnsi" w:eastAsiaTheme="majorEastAsia" w:hAnsiTheme="majorHAnsi" w:hint="eastAsia"/>
              </w:rPr>
              <w:t>主体的に学習に取り組む態度</w:t>
            </w:r>
          </w:p>
        </w:tc>
      </w:tr>
      <w:tr w:rsidR="00E562EF" w14:paraId="1658EACF" w14:textId="77777777" w:rsidTr="00852DB4">
        <w:tc>
          <w:tcPr>
            <w:tcW w:w="1984" w:type="dxa"/>
            <w:tcBorders>
              <w:bottom w:val="single" w:sz="4" w:space="0" w:color="auto"/>
            </w:tcBorders>
          </w:tcPr>
          <w:p w14:paraId="749BAAE4" w14:textId="7950242E" w:rsidR="00E562EF" w:rsidRPr="006E4E8C" w:rsidRDefault="00E562E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全体</w:t>
            </w:r>
          </w:p>
        </w:tc>
        <w:tc>
          <w:tcPr>
            <w:tcW w:w="2494" w:type="dxa"/>
            <w:tcBorders>
              <w:bottom w:val="single" w:sz="4" w:space="0" w:color="auto"/>
            </w:tcBorders>
          </w:tcPr>
          <w:p w14:paraId="561ADF10" w14:textId="5C5A0739" w:rsidR="00E562EF" w:rsidRDefault="00756E6F" w:rsidP="00756E6F">
            <w:pPr>
              <w:pStyle w:val="1"/>
              <w:numPr>
                <w:ilvl w:val="0"/>
                <w:numId w:val="0"/>
              </w:numPr>
              <w:ind w:left="200" w:hangingChars="100" w:hanging="200"/>
            </w:pPr>
            <w:r>
              <w:rPr>
                <w:rFonts w:hint="eastAsia"/>
              </w:rPr>
              <w:t>・</w:t>
            </w:r>
            <w:r w:rsidR="00E562EF">
              <w:rPr>
                <w:rFonts w:hint="eastAsia"/>
              </w:rPr>
              <w:t>図形の性質，場合の数と確率についての基本的な概念や原理・法則を体系的に理解している。</w:t>
            </w:r>
          </w:p>
          <w:p w14:paraId="5FEC5FB9" w14:textId="03041177" w:rsidR="00E562EF" w:rsidRDefault="00756E6F" w:rsidP="00756E6F">
            <w:pPr>
              <w:pStyle w:val="1"/>
              <w:numPr>
                <w:ilvl w:val="0"/>
                <w:numId w:val="0"/>
              </w:numPr>
              <w:ind w:left="200" w:hangingChars="100" w:hanging="200"/>
            </w:pPr>
            <w:r>
              <w:rPr>
                <w:rFonts w:hint="eastAsia"/>
              </w:rPr>
              <w:t>・</w:t>
            </w:r>
            <w:r w:rsidR="00E562EF">
              <w:rPr>
                <w:rFonts w:hint="eastAsia"/>
              </w:rPr>
              <w:t>数学と人間の活動の関係について認識を深めている。</w:t>
            </w:r>
          </w:p>
          <w:p w14:paraId="12F7D92D" w14:textId="565EE2E8" w:rsidR="00E562EF" w:rsidRDefault="00756E6F" w:rsidP="00756E6F">
            <w:pPr>
              <w:pStyle w:val="1"/>
              <w:numPr>
                <w:ilvl w:val="0"/>
                <w:numId w:val="0"/>
              </w:numPr>
              <w:ind w:left="200" w:hangingChars="100" w:hanging="200"/>
            </w:pPr>
            <w:r>
              <w:rPr>
                <w:rFonts w:hint="eastAsia"/>
              </w:rPr>
              <w:t>・</w:t>
            </w:r>
            <w:r w:rsidR="00E562EF">
              <w:rPr>
                <w:rFonts w:hint="eastAsia"/>
              </w:rPr>
              <w:t>事象を数学化したり，数学的に解釈したり，数学的に表現・処理したりする</w:t>
            </w:r>
            <w:r w:rsidR="002F20B2">
              <w:rPr>
                <w:rFonts w:hint="eastAsia"/>
              </w:rPr>
              <w:t>ことができる</w:t>
            </w:r>
            <w:r w:rsidR="00E562EF">
              <w:rPr>
                <w:rFonts w:hint="eastAsia"/>
              </w:rPr>
              <w:t>。</w:t>
            </w:r>
          </w:p>
        </w:tc>
        <w:tc>
          <w:tcPr>
            <w:tcW w:w="2494" w:type="dxa"/>
            <w:tcBorders>
              <w:bottom w:val="single" w:sz="4" w:space="0" w:color="auto"/>
            </w:tcBorders>
          </w:tcPr>
          <w:p w14:paraId="043AA6B8" w14:textId="421DD3A9" w:rsidR="0071516E" w:rsidRDefault="00756E6F" w:rsidP="00756E6F">
            <w:pPr>
              <w:pStyle w:val="1"/>
              <w:numPr>
                <w:ilvl w:val="0"/>
                <w:numId w:val="0"/>
              </w:numPr>
              <w:ind w:left="200" w:hangingChars="100" w:hanging="200"/>
            </w:pPr>
            <w:r>
              <w:rPr>
                <w:rFonts w:hint="eastAsia"/>
              </w:rPr>
              <w:t>・</w:t>
            </w:r>
            <w:r w:rsidR="0071516E">
              <w:rPr>
                <w:rFonts w:hint="eastAsia"/>
              </w:rPr>
              <w:t>図形の構成要素間の関係などに着目し，図形の性質を見いだし，論理的に考察する</w:t>
            </w:r>
            <w:r w:rsidR="00E303D1">
              <w:rPr>
                <w:rFonts w:hint="eastAsia"/>
              </w:rPr>
              <w:t>ことができる</w:t>
            </w:r>
            <w:r w:rsidR="0071516E">
              <w:rPr>
                <w:rFonts w:hint="eastAsia"/>
              </w:rPr>
              <w:t>。</w:t>
            </w:r>
          </w:p>
          <w:p w14:paraId="591A8961" w14:textId="7534767E" w:rsidR="0071516E" w:rsidRDefault="00756E6F" w:rsidP="00756E6F">
            <w:pPr>
              <w:pStyle w:val="1"/>
              <w:numPr>
                <w:ilvl w:val="0"/>
                <w:numId w:val="0"/>
              </w:numPr>
              <w:ind w:left="200" w:hangingChars="100" w:hanging="200"/>
            </w:pPr>
            <w:r>
              <w:rPr>
                <w:rFonts w:hint="eastAsia"/>
              </w:rPr>
              <w:t>・</w:t>
            </w:r>
            <w:r w:rsidR="0071516E">
              <w:rPr>
                <w:rFonts w:hint="eastAsia"/>
              </w:rPr>
              <w:t>不確実な事象に着目し，確率の性質などに基づいて事象の起こりやすさを判断する</w:t>
            </w:r>
            <w:r w:rsidR="00E303D1">
              <w:rPr>
                <w:rFonts w:hint="eastAsia"/>
              </w:rPr>
              <w:t>ことができる</w:t>
            </w:r>
            <w:r w:rsidR="0071516E">
              <w:rPr>
                <w:rFonts w:hint="eastAsia"/>
              </w:rPr>
              <w:t>。</w:t>
            </w:r>
          </w:p>
          <w:p w14:paraId="49536000" w14:textId="5A4FFE45" w:rsidR="00E562EF" w:rsidRDefault="00756E6F" w:rsidP="00756E6F">
            <w:pPr>
              <w:pStyle w:val="1"/>
              <w:numPr>
                <w:ilvl w:val="0"/>
                <w:numId w:val="0"/>
              </w:numPr>
              <w:ind w:left="200" w:hangingChars="100" w:hanging="200"/>
            </w:pPr>
            <w:r>
              <w:rPr>
                <w:rFonts w:hint="eastAsia"/>
              </w:rPr>
              <w:t>・</w:t>
            </w:r>
            <w:r w:rsidR="0071516E">
              <w:rPr>
                <w:rFonts w:hint="eastAsia"/>
              </w:rPr>
              <w:t>数学と人間の活動との関わりに着目し，事象に数学の構造を見いだし，数理的に考察する</w:t>
            </w:r>
            <w:r w:rsidR="00E303D1">
              <w:rPr>
                <w:rFonts w:hint="eastAsia"/>
              </w:rPr>
              <w:t>ことができる</w:t>
            </w:r>
            <w:r w:rsidR="0071516E">
              <w:rPr>
                <w:rFonts w:hint="eastAsia"/>
              </w:rPr>
              <w:t>。</w:t>
            </w:r>
          </w:p>
        </w:tc>
        <w:tc>
          <w:tcPr>
            <w:tcW w:w="2494" w:type="dxa"/>
            <w:tcBorders>
              <w:bottom w:val="single" w:sz="4" w:space="0" w:color="auto"/>
            </w:tcBorders>
          </w:tcPr>
          <w:p w14:paraId="47E6BFD5" w14:textId="22A2859C" w:rsidR="0071516E" w:rsidRDefault="00756E6F" w:rsidP="00756E6F">
            <w:pPr>
              <w:pStyle w:val="1"/>
              <w:numPr>
                <w:ilvl w:val="0"/>
                <w:numId w:val="0"/>
              </w:numPr>
              <w:ind w:left="200" w:hangingChars="100" w:hanging="200"/>
            </w:pPr>
            <w:r>
              <w:rPr>
                <w:rFonts w:hint="eastAsia"/>
              </w:rPr>
              <w:t>・</w:t>
            </w:r>
            <w:r w:rsidR="0071516E">
              <w:rPr>
                <w:rFonts w:hint="eastAsia"/>
              </w:rPr>
              <w:t>数学のよさを認識し数学を活用しようとしたり，粘り強く考え数学的論拠に基づいて判断しようとしたりしている。</w:t>
            </w:r>
          </w:p>
          <w:p w14:paraId="1E96B2E0" w14:textId="1051CBC2" w:rsidR="00E562EF" w:rsidRDefault="00756E6F" w:rsidP="00756E6F">
            <w:pPr>
              <w:pStyle w:val="1"/>
              <w:numPr>
                <w:ilvl w:val="0"/>
                <w:numId w:val="0"/>
              </w:numPr>
              <w:ind w:left="200" w:hangingChars="100" w:hanging="200"/>
            </w:pPr>
            <w:r>
              <w:rPr>
                <w:rFonts w:hint="eastAsia"/>
              </w:rPr>
              <w:t>・</w:t>
            </w:r>
            <w:r w:rsidR="0071516E">
              <w:rPr>
                <w:rFonts w:hint="eastAsia"/>
              </w:rPr>
              <w:t>問題解決の過程を振り返って考察を深めたり，評価・改善したりしようとしている。</w:t>
            </w:r>
          </w:p>
        </w:tc>
      </w:tr>
      <w:tr w:rsidR="0089267D" w14:paraId="37F979C5" w14:textId="77777777" w:rsidTr="00852DB4">
        <w:trPr>
          <w:cantSplit/>
        </w:trPr>
        <w:tc>
          <w:tcPr>
            <w:tcW w:w="1984" w:type="dxa"/>
            <w:tcBorders>
              <w:top w:val="single" w:sz="4" w:space="0" w:color="auto"/>
              <w:left w:val="single" w:sz="4" w:space="0" w:color="auto"/>
              <w:bottom w:val="single" w:sz="4" w:space="0" w:color="auto"/>
              <w:right w:val="single" w:sz="4" w:space="0" w:color="auto"/>
            </w:tcBorders>
          </w:tcPr>
          <w:p w14:paraId="6C34B9D9" w14:textId="6DE201F3" w:rsidR="0089267D" w:rsidRPr="006E4E8C" w:rsidRDefault="0089267D" w:rsidP="002358B3">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lastRenderedPageBreak/>
              <w:t>１章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場合の数と確率</w:t>
            </w:r>
          </w:p>
        </w:tc>
        <w:tc>
          <w:tcPr>
            <w:tcW w:w="2494" w:type="dxa"/>
            <w:tcBorders>
              <w:top w:val="single" w:sz="4" w:space="0" w:color="auto"/>
              <w:left w:val="single" w:sz="4" w:space="0" w:color="auto"/>
              <w:bottom w:val="single" w:sz="4" w:space="0" w:color="auto"/>
              <w:right w:val="single" w:sz="4" w:space="0" w:color="auto"/>
            </w:tcBorders>
          </w:tcPr>
          <w:p w14:paraId="11C38A95" w14:textId="6B224201" w:rsidR="0089267D" w:rsidRDefault="00756E6F" w:rsidP="00756E6F">
            <w:pPr>
              <w:pStyle w:val="1"/>
              <w:numPr>
                <w:ilvl w:val="0"/>
                <w:numId w:val="0"/>
              </w:numPr>
              <w:ind w:left="200" w:hangingChars="100" w:hanging="200"/>
            </w:pPr>
            <w:r>
              <w:rPr>
                <w:rFonts w:hint="eastAsia"/>
              </w:rPr>
              <w:t>・</w:t>
            </w:r>
            <w:r w:rsidR="0089267D">
              <w:rPr>
                <w:rFonts w:hint="eastAsia"/>
              </w:rPr>
              <w:t>集合の要素の個数に関する基本的な関係や和の法則，積の法則などの数え上げの原則について理解している。</w:t>
            </w:r>
          </w:p>
          <w:p w14:paraId="15A841BC" w14:textId="539113D5" w:rsidR="0089267D" w:rsidRDefault="00756E6F" w:rsidP="00756E6F">
            <w:pPr>
              <w:pStyle w:val="1"/>
              <w:numPr>
                <w:ilvl w:val="0"/>
                <w:numId w:val="0"/>
              </w:numPr>
              <w:ind w:left="200" w:hangingChars="100" w:hanging="200"/>
            </w:pPr>
            <w:r>
              <w:rPr>
                <w:rFonts w:hint="eastAsia"/>
              </w:rPr>
              <w:t>・</w:t>
            </w:r>
            <w:r w:rsidR="0089267D">
              <w:rPr>
                <w:rFonts w:hint="eastAsia"/>
              </w:rPr>
              <w:t>具体的な事象を基に順列及び組合せの意味を理解し，順列の総数や組合せの総数を求めることができる。</w:t>
            </w:r>
          </w:p>
          <w:p w14:paraId="72EE8756" w14:textId="158D985C" w:rsidR="0089267D" w:rsidRDefault="00756E6F" w:rsidP="00756E6F">
            <w:pPr>
              <w:pStyle w:val="1"/>
              <w:numPr>
                <w:ilvl w:val="0"/>
                <w:numId w:val="0"/>
              </w:numPr>
              <w:ind w:left="200" w:hangingChars="100" w:hanging="200"/>
            </w:pPr>
            <w:r>
              <w:rPr>
                <w:rFonts w:hint="eastAsia"/>
              </w:rPr>
              <w:t>・</w:t>
            </w:r>
            <w:r w:rsidR="0089267D">
              <w:rPr>
                <w:rFonts w:hint="eastAsia"/>
              </w:rPr>
              <w:t>確率の意味や基本的な法則についての理解を深め，それらを用いて事象の確率や期待値を求めることができる。</w:t>
            </w:r>
          </w:p>
          <w:p w14:paraId="43CAD75E" w14:textId="0CF733A5" w:rsidR="0089267D" w:rsidRDefault="00756E6F" w:rsidP="00756E6F">
            <w:pPr>
              <w:pStyle w:val="1"/>
              <w:numPr>
                <w:ilvl w:val="0"/>
                <w:numId w:val="0"/>
              </w:numPr>
              <w:ind w:left="200" w:hangingChars="100" w:hanging="200"/>
            </w:pPr>
            <w:r>
              <w:rPr>
                <w:rFonts w:hint="eastAsia"/>
              </w:rPr>
              <w:t>・</w:t>
            </w:r>
            <w:r w:rsidR="0089267D">
              <w:rPr>
                <w:rFonts w:hint="eastAsia"/>
              </w:rPr>
              <w:t>独立な試行の意味を理解し，独立な試行の確率を求めることができる。</w:t>
            </w:r>
          </w:p>
          <w:p w14:paraId="3DCAB1F1" w14:textId="291585CD" w:rsidR="0089267D" w:rsidRPr="004B07FB" w:rsidRDefault="00756E6F" w:rsidP="00756E6F">
            <w:pPr>
              <w:ind w:left="200" w:hangingChars="100" w:hanging="200"/>
            </w:pPr>
            <w:r>
              <w:rPr>
                <w:rFonts w:hint="eastAsia"/>
              </w:rPr>
              <w:t>・</w:t>
            </w:r>
            <w:r w:rsidR="0089267D" w:rsidRPr="004B07FB">
              <w:rPr>
                <w:rFonts w:hint="eastAsia"/>
              </w:rPr>
              <w:t>条件付き確率の意味を理解し，簡単な場合について条件付き確率を求めることができる。</w:t>
            </w:r>
          </w:p>
        </w:tc>
        <w:tc>
          <w:tcPr>
            <w:tcW w:w="2494" w:type="dxa"/>
            <w:tcBorders>
              <w:top w:val="single" w:sz="4" w:space="0" w:color="auto"/>
              <w:left w:val="single" w:sz="4" w:space="0" w:color="auto"/>
              <w:bottom w:val="single" w:sz="4" w:space="0" w:color="auto"/>
              <w:right w:val="single" w:sz="4" w:space="0" w:color="auto"/>
            </w:tcBorders>
          </w:tcPr>
          <w:p w14:paraId="568D67ED" w14:textId="47B6CF63" w:rsidR="0089267D" w:rsidRDefault="00756E6F" w:rsidP="00756E6F">
            <w:pPr>
              <w:pStyle w:val="1"/>
              <w:numPr>
                <w:ilvl w:val="0"/>
                <w:numId w:val="0"/>
              </w:numPr>
              <w:ind w:left="200" w:hangingChars="100" w:hanging="200"/>
            </w:pPr>
            <w:r>
              <w:rPr>
                <w:rFonts w:hint="eastAsia"/>
              </w:rPr>
              <w:t>・</w:t>
            </w:r>
            <w:r w:rsidR="0089267D">
              <w:rPr>
                <w:rFonts w:hint="eastAsia"/>
              </w:rPr>
              <w:t>事象の構造などに着目し，場合の数を求める方法を多面的に考察することができる。</w:t>
            </w:r>
          </w:p>
          <w:p w14:paraId="09D8DF45" w14:textId="7D927E39" w:rsidR="0089267D" w:rsidRDefault="00756E6F" w:rsidP="00756E6F">
            <w:pPr>
              <w:pStyle w:val="1"/>
              <w:numPr>
                <w:ilvl w:val="0"/>
                <w:numId w:val="0"/>
              </w:numPr>
              <w:ind w:left="200" w:hangingChars="100" w:hanging="200"/>
            </w:pPr>
            <w:r>
              <w:rPr>
                <w:rFonts w:hint="eastAsia"/>
              </w:rPr>
              <w:t>・</w:t>
            </w:r>
            <w:r w:rsidR="0089267D">
              <w:rPr>
                <w:rFonts w:hint="eastAsia"/>
              </w:rPr>
              <w:t>確率の性質や法則に着目し，確率を求める方法を多面的に考察することができる。</w:t>
            </w:r>
          </w:p>
          <w:p w14:paraId="24194AFC" w14:textId="65FF53C0" w:rsidR="0089267D" w:rsidRPr="004B07FB" w:rsidRDefault="00756E6F" w:rsidP="00756E6F">
            <w:pPr>
              <w:ind w:left="200" w:hangingChars="100" w:hanging="200"/>
            </w:pPr>
            <w:r>
              <w:rPr>
                <w:rFonts w:hint="eastAsia"/>
              </w:rPr>
              <w:t>・</w:t>
            </w:r>
            <w:r w:rsidR="0089267D" w:rsidRPr="004B07FB">
              <w:rPr>
                <w:rFonts w:hint="eastAsia"/>
              </w:rPr>
              <w:t>確率の性質などに基づいて事象の起こりやすさを判断したり，期待値を意思決定に活用したりすることができる。</w:t>
            </w:r>
          </w:p>
        </w:tc>
        <w:tc>
          <w:tcPr>
            <w:tcW w:w="2494" w:type="dxa"/>
            <w:tcBorders>
              <w:top w:val="single" w:sz="4" w:space="0" w:color="auto"/>
              <w:left w:val="single" w:sz="4" w:space="0" w:color="auto"/>
              <w:bottom w:val="single" w:sz="4" w:space="0" w:color="auto"/>
              <w:right w:val="single" w:sz="4" w:space="0" w:color="auto"/>
            </w:tcBorders>
          </w:tcPr>
          <w:p w14:paraId="166AC4BB" w14:textId="6310B5F3" w:rsidR="0089267D" w:rsidRPr="0089267D" w:rsidRDefault="00756E6F" w:rsidP="00756E6F">
            <w:pPr>
              <w:pStyle w:val="1"/>
              <w:numPr>
                <w:ilvl w:val="0"/>
                <w:numId w:val="0"/>
              </w:numPr>
              <w:ind w:left="200" w:hangingChars="100" w:hanging="200"/>
            </w:pPr>
            <w:r>
              <w:rPr>
                <w:rFonts w:hint="eastAsia"/>
              </w:rPr>
              <w:t>・</w:t>
            </w:r>
            <w:r w:rsidR="00E303D1">
              <w:rPr>
                <w:rFonts w:hint="eastAsia"/>
              </w:rPr>
              <w:t>事象を</w:t>
            </w:r>
            <w:r w:rsidR="0089267D" w:rsidRPr="0089267D">
              <w:rPr>
                <w:rFonts w:hint="eastAsia"/>
              </w:rPr>
              <w:t>場合の数と確率</w:t>
            </w:r>
            <w:r w:rsidR="00E303D1">
              <w:rPr>
                <w:rFonts w:hint="eastAsia"/>
              </w:rPr>
              <w:t>の考えを用いて考察する</w:t>
            </w:r>
            <w:r w:rsidR="0089267D" w:rsidRPr="0089267D">
              <w:rPr>
                <w:rFonts w:hint="eastAsia"/>
              </w:rPr>
              <w:t>よさを認識し</w:t>
            </w:r>
            <w:r w:rsidR="00E303D1">
              <w:rPr>
                <w:rFonts w:hint="eastAsia"/>
              </w:rPr>
              <w:t>，問題解決にそれらを</w:t>
            </w:r>
            <w:r w:rsidR="0089267D" w:rsidRPr="0089267D">
              <w:rPr>
                <w:rFonts w:hint="eastAsia"/>
              </w:rPr>
              <w:t>活用</w:t>
            </w:r>
            <w:r w:rsidR="00D30961">
              <w:rPr>
                <w:rFonts w:hint="eastAsia"/>
              </w:rPr>
              <w:t>しようと</w:t>
            </w:r>
            <w:r w:rsidR="0089267D" w:rsidRPr="0089267D">
              <w:rPr>
                <w:rFonts w:hint="eastAsia"/>
              </w:rPr>
              <w:t>したり，粘り強く考え数学的論拠に基づ</w:t>
            </w:r>
            <w:r w:rsidR="00E303D1">
              <w:rPr>
                <w:rFonts w:hint="eastAsia"/>
              </w:rPr>
              <w:t>き</w:t>
            </w:r>
            <w:r w:rsidR="0089267D" w:rsidRPr="0089267D">
              <w:rPr>
                <w:rFonts w:hint="eastAsia"/>
              </w:rPr>
              <w:t>判断</w:t>
            </w:r>
            <w:r w:rsidR="00D30961">
              <w:rPr>
                <w:rFonts w:hint="eastAsia"/>
              </w:rPr>
              <w:t>しようとしたり</w:t>
            </w:r>
            <w:r w:rsidR="0089267D" w:rsidRPr="0089267D">
              <w:rPr>
                <w:rFonts w:hint="eastAsia"/>
              </w:rPr>
              <w:t>している。</w:t>
            </w:r>
          </w:p>
          <w:p w14:paraId="795E769E" w14:textId="0043FBF3" w:rsidR="0089267D" w:rsidRPr="004B07FB" w:rsidRDefault="00756E6F" w:rsidP="00756E6F">
            <w:pPr>
              <w:ind w:left="200" w:hangingChars="100" w:hanging="200"/>
            </w:pPr>
            <w:r>
              <w:rPr>
                <w:rFonts w:hint="eastAsia"/>
              </w:rPr>
              <w:t>・</w:t>
            </w:r>
            <w:r w:rsidR="0089267D" w:rsidRPr="004B07FB">
              <w:rPr>
                <w:rFonts w:hint="eastAsia"/>
              </w:rPr>
              <w:t>問題解決の過程を振り返って考察を深めたり，評価･改善したりしようとしている。</w:t>
            </w:r>
          </w:p>
        </w:tc>
      </w:tr>
      <w:tr w:rsidR="0089267D" w14:paraId="2621EE37" w14:textId="77777777" w:rsidTr="00852DB4">
        <w:tc>
          <w:tcPr>
            <w:tcW w:w="1984" w:type="dxa"/>
            <w:tcBorders>
              <w:top w:val="single" w:sz="4" w:space="0" w:color="auto"/>
              <w:left w:val="single" w:sz="4" w:space="0" w:color="auto"/>
              <w:bottom w:val="single" w:sz="4" w:space="0" w:color="auto"/>
              <w:right w:val="single" w:sz="4" w:space="0" w:color="auto"/>
            </w:tcBorders>
          </w:tcPr>
          <w:p w14:paraId="78C14378" w14:textId="59EA482B" w:rsidR="0089267D" w:rsidRPr="006E4E8C" w:rsidRDefault="0089267D" w:rsidP="002358B3">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t>２章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図形の性質</w:t>
            </w:r>
          </w:p>
        </w:tc>
        <w:tc>
          <w:tcPr>
            <w:tcW w:w="2494" w:type="dxa"/>
            <w:tcBorders>
              <w:top w:val="single" w:sz="4" w:space="0" w:color="auto"/>
              <w:left w:val="single" w:sz="4" w:space="0" w:color="auto"/>
              <w:bottom w:val="single" w:sz="4" w:space="0" w:color="auto"/>
              <w:right w:val="single" w:sz="4" w:space="0" w:color="auto"/>
            </w:tcBorders>
          </w:tcPr>
          <w:p w14:paraId="23D11E1D" w14:textId="1F7F5FD2" w:rsidR="0089267D" w:rsidRDefault="00756E6F" w:rsidP="00756E6F">
            <w:pPr>
              <w:pStyle w:val="1"/>
              <w:numPr>
                <w:ilvl w:val="0"/>
                <w:numId w:val="0"/>
              </w:numPr>
              <w:ind w:left="200" w:hangingChars="100" w:hanging="200"/>
            </w:pPr>
            <w:r>
              <w:rPr>
                <w:rFonts w:hint="eastAsia"/>
              </w:rPr>
              <w:t>・</w:t>
            </w:r>
            <w:r w:rsidR="0089267D">
              <w:rPr>
                <w:rFonts w:hint="eastAsia"/>
              </w:rPr>
              <w:t>三角形に関する基本的な性質について理解している。</w:t>
            </w:r>
          </w:p>
          <w:p w14:paraId="287D13CE" w14:textId="67D25621" w:rsidR="0089267D" w:rsidRDefault="00756E6F" w:rsidP="00756E6F">
            <w:pPr>
              <w:pStyle w:val="1"/>
              <w:numPr>
                <w:ilvl w:val="0"/>
                <w:numId w:val="0"/>
              </w:numPr>
              <w:ind w:left="200" w:hangingChars="100" w:hanging="200"/>
            </w:pPr>
            <w:r>
              <w:rPr>
                <w:rFonts w:hint="eastAsia"/>
              </w:rPr>
              <w:t>・</w:t>
            </w:r>
            <w:r w:rsidR="0089267D">
              <w:rPr>
                <w:rFonts w:hint="eastAsia"/>
              </w:rPr>
              <w:t>円に関する基本的な性質について理解している。</w:t>
            </w:r>
          </w:p>
          <w:p w14:paraId="294648AF" w14:textId="6714DBF1" w:rsidR="0089267D" w:rsidRPr="004B07FB" w:rsidRDefault="00756E6F" w:rsidP="00756E6F">
            <w:pPr>
              <w:ind w:left="200" w:hangingChars="100" w:hanging="200"/>
            </w:pPr>
            <w:r>
              <w:rPr>
                <w:rFonts w:hint="eastAsia"/>
              </w:rPr>
              <w:t>・</w:t>
            </w:r>
            <w:r w:rsidR="0089267D" w:rsidRPr="004B07FB">
              <w:rPr>
                <w:rFonts w:hint="eastAsia"/>
              </w:rPr>
              <w:t>空間図形に関する基本的な性質について理解している。</w:t>
            </w:r>
          </w:p>
        </w:tc>
        <w:tc>
          <w:tcPr>
            <w:tcW w:w="2494" w:type="dxa"/>
            <w:tcBorders>
              <w:top w:val="single" w:sz="4" w:space="0" w:color="auto"/>
              <w:left w:val="single" w:sz="4" w:space="0" w:color="auto"/>
              <w:bottom w:val="single" w:sz="4" w:space="0" w:color="auto"/>
              <w:right w:val="single" w:sz="4" w:space="0" w:color="auto"/>
            </w:tcBorders>
          </w:tcPr>
          <w:p w14:paraId="43E454EB" w14:textId="3BBD74B3" w:rsidR="0089267D" w:rsidRDefault="00756E6F" w:rsidP="00756E6F">
            <w:pPr>
              <w:pStyle w:val="1"/>
              <w:numPr>
                <w:ilvl w:val="0"/>
                <w:numId w:val="0"/>
              </w:numPr>
              <w:ind w:left="200" w:hangingChars="100" w:hanging="200"/>
            </w:pPr>
            <w:r>
              <w:rPr>
                <w:rFonts w:hint="eastAsia"/>
              </w:rPr>
              <w:t>・</w:t>
            </w:r>
            <w:r w:rsidR="0089267D">
              <w:rPr>
                <w:rFonts w:hint="eastAsia"/>
              </w:rPr>
              <w:t>図形の構成要素間の関係や既に学んだ図形の性質に着目し，図形の新たな性質を見いだし，その性質について論理的に考察したり説明したりすることができる。</w:t>
            </w:r>
          </w:p>
          <w:p w14:paraId="085F1F3E" w14:textId="04A6FA19" w:rsidR="0089267D" w:rsidRPr="004B07FB" w:rsidRDefault="00756E6F" w:rsidP="00756E6F">
            <w:pPr>
              <w:ind w:left="200" w:hangingChars="100" w:hanging="200"/>
            </w:pPr>
            <w:r>
              <w:rPr>
                <w:rFonts w:hint="eastAsia"/>
              </w:rPr>
              <w:t>・</w:t>
            </w:r>
            <w:r w:rsidR="0089267D" w:rsidRPr="004B07FB">
              <w:rPr>
                <w:rFonts w:hint="eastAsia"/>
              </w:rPr>
              <w:t>コンピュータなどの情報機器を用いて図形を表すなどして，図形の性質や作図について統合的・発展的に考察することができる。</w:t>
            </w:r>
          </w:p>
        </w:tc>
        <w:tc>
          <w:tcPr>
            <w:tcW w:w="2494" w:type="dxa"/>
            <w:tcBorders>
              <w:top w:val="single" w:sz="4" w:space="0" w:color="auto"/>
              <w:left w:val="single" w:sz="4" w:space="0" w:color="auto"/>
              <w:bottom w:val="single" w:sz="4" w:space="0" w:color="auto"/>
              <w:right w:val="single" w:sz="4" w:space="0" w:color="auto"/>
            </w:tcBorders>
          </w:tcPr>
          <w:p w14:paraId="2AF08391" w14:textId="03FE2D90" w:rsidR="0089267D" w:rsidRPr="0089267D" w:rsidRDefault="00756E6F" w:rsidP="00756E6F">
            <w:pPr>
              <w:pStyle w:val="1"/>
              <w:numPr>
                <w:ilvl w:val="0"/>
                <w:numId w:val="0"/>
              </w:numPr>
              <w:ind w:left="200" w:hangingChars="100" w:hanging="200"/>
            </w:pPr>
            <w:r>
              <w:rPr>
                <w:rFonts w:hint="eastAsia"/>
              </w:rPr>
              <w:t>・</w:t>
            </w:r>
            <w:r w:rsidR="00E303D1">
              <w:rPr>
                <w:rFonts w:hint="eastAsia"/>
              </w:rPr>
              <w:t>事象を</w:t>
            </w:r>
            <w:r w:rsidR="0089267D" w:rsidRPr="0089267D">
              <w:rPr>
                <w:rFonts w:hint="eastAsia"/>
              </w:rPr>
              <w:t>図形の性質</w:t>
            </w:r>
            <w:r w:rsidR="00E303D1">
              <w:rPr>
                <w:rFonts w:hint="eastAsia"/>
              </w:rPr>
              <w:t>の考えを用いて考察する</w:t>
            </w:r>
            <w:r w:rsidR="0089267D" w:rsidRPr="0089267D">
              <w:rPr>
                <w:rFonts w:hint="eastAsia"/>
              </w:rPr>
              <w:t>よさを認識し</w:t>
            </w:r>
            <w:r w:rsidR="00E303D1">
              <w:rPr>
                <w:rFonts w:hint="eastAsia"/>
              </w:rPr>
              <w:t>，問題解決にそれらを</w:t>
            </w:r>
            <w:r w:rsidR="0089267D" w:rsidRPr="0089267D">
              <w:rPr>
                <w:rFonts w:hint="eastAsia"/>
              </w:rPr>
              <w:t>活用</w:t>
            </w:r>
            <w:r w:rsidR="00D30961">
              <w:rPr>
                <w:rFonts w:hint="eastAsia"/>
              </w:rPr>
              <w:t>しようと</w:t>
            </w:r>
            <w:r w:rsidR="0089267D" w:rsidRPr="0089267D">
              <w:rPr>
                <w:rFonts w:hint="eastAsia"/>
              </w:rPr>
              <w:t>したり，粘り強く考え数学的論拠に基づ</w:t>
            </w:r>
            <w:r w:rsidR="00E303D1">
              <w:rPr>
                <w:rFonts w:hint="eastAsia"/>
              </w:rPr>
              <w:t>き</w:t>
            </w:r>
            <w:r w:rsidR="0089267D" w:rsidRPr="0089267D">
              <w:rPr>
                <w:rFonts w:hint="eastAsia"/>
              </w:rPr>
              <w:t>判断</w:t>
            </w:r>
            <w:r w:rsidR="00D30961">
              <w:rPr>
                <w:rFonts w:hint="eastAsia"/>
              </w:rPr>
              <w:t>しようと</w:t>
            </w:r>
            <w:r w:rsidR="0089267D" w:rsidRPr="0089267D">
              <w:rPr>
                <w:rFonts w:hint="eastAsia"/>
              </w:rPr>
              <w:t>したりしている。</w:t>
            </w:r>
          </w:p>
          <w:p w14:paraId="443E53CE" w14:textId="2FDBB94B" w:rsidR="0089267D" w:rsidRPr="004B07FB" w:rsidRDefault="00756E6F" w:rsidP="00756E6F">
            <w:pPr>
              <w:ind w:left="200" w:hangingChars="100" w:hanging="200"/>
            </w:pPr>
            <w:r>
              <w:rPr>
                <w:rFonts w:hint="eastAsia"/>
              </w:rPr>
              <w:t>・</w:t>
            </w:r>
            <w:r w:rsidR="0089267D" w:rsidRPr="004B07FB">
              <w:rPr>
                <w:rFonts w:hint="eastAsia"/>
              </w:rPr>
              <w:t>問題解決の過程を振り返って考察を深めたり，評価･改善したりしようとしている。</w:t>
            </w:r>
          </w:p>
        </w:tc>
      </w:tr>
      <w:tr w:rsidR="0089267D" w14:paraId="4B5631E8" w14:textId="77777777" w:rsidTr="00852DB4">
        <w:tc>
          <w:tcPr>
            <w:tcW w:w="1984" w:type="dxa"/>
            <w:tcBorders>
              <w:top w:val="single" w:sz="4" w:space="0" w:color="auto"/>
              <w:left w:val="single" w:sz="4" w:space="0" w:color="auto"/>
              <w:bottom w:val="single" w:sz="4" w:space="0" w:color="auto"/>
              <w:right w:val="single" w:sz="4" w:space="0" w:color="auto"/>
            </w:tcBorders>
          </w:tcPr>
          <w:p w14:paraId="7EBC686D" w14:textId="18F269CC" w:rsidR="0089267D" w:rsidRPr="006E4E8C" w:rsidRDefault="0089267D" w:rsidP="002358B3">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t>３章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数学と人間の活動</w:t>
            </w:r>
          </w:p>
        </w:tc>
        <w:tc>
          <w:tcPr>
            <w:tcW w:w="2494" w:type="dxa"/>
            <w:tcBorders>
              <w:top w:val="single" w:sz="4" w:space="0" w:color="auto"/>
              <w:left w:val="single" w:sz="4" w:space="0" w:color="auto"/>
              <w:bottom w:val="single" w:sz="4" w:space="0" w:color="auto"/>
              <w:right w:val="single" w:sz="4" w:space="0" w:color="auto"/>
            </w:tcBorders>
          </w:tcPr>
          <w:p w14:paraId="6994A9E3" w14:textId="7B282C8F" w:rsidR="0089267D" w:rsidRDefault="00756E6F" w:rsidP="00756E6F">
            <w:pPr>
              <w:pStyle w:val="1"/>
              <w:numPr>
                <w:ilvl w:val="0"/>
                <w:numId w:val="0"/>
              </w:numPr>
              <w:ind w:left="200" w:hangingChars="100" w:hanging="200"/>
            </w:pPr>
            <w:r>
              <w:rPr>
                <w:rFonts w:hint="eastAsia"/>
              </w:rPr>
              <w:t>・</w:t>
            </w:r>
            <w:r w:rsidR="0089267D">
              <w:rPr>
                <w:rFonts w:hint="eastAsia"/>
              </w:rPr>
              <w:t>数量や図形に関する概念などと人間の活動との関わりについて理解している。</w:t>
            </w:r>
          </w:p>
          <w:p w14:paraId="1CFF237F" w14:textId="6BFE9220" w:rsidR="0089267D" w:rsidRPr="004B07FB" w:rsidRDefault="00756E6F" w:rsidP="00756E6F">
            <w:pPr>
              <w:ind w:left="200" w:hangingChars="100" w:hanging="200"/>
            </w:pPr>
            <w:r>
              <w:rPr>
                <w:rFonts w:hint="eastAsia"/>
              </w:rPr>
              <w:t>・</w:t>
            </w:r>
            <w:r w:rsidR="0089267D" w:rsidRPr="004B07FB">
              <w:rPr>
                <w:rFonts w:hint="eastAsia"/>
              </w:rPr>
              <w:t>数学史的な話題，数理的</w:t>
            </w:r>
            <w:r w:rsidR="002F20B2" w:rsidRPr="004B07FB">
              <w:rPr>
                <w:rFonts w:hint="eastAsia"/>
              </w:rPr>
              <w:t>なゲームやパズルなどを通して，数学と文化との関わりについて理解し</w:t>
            </w:r>
            <w:r w:rsidR="0089267D" w:rsidRPr="004B07FB">
              <w:rPr>
                <w:rFonts w:hint="eastAsia"/>
              </w:rPr>
              <w:t>ている。</w:t>
            </w:r>
          </w:p>
        </w:tc>
        <w:tc>
          <w:tcPr>
            <w:tcW w:w="2494" w:type="dxa"/>
            <w:tcBorders>
              <w:top w:val="single" w:sz="4" w:space="0" w:color="auto"/>
              <w:left w:val="single" w:sz="4" w:space="0" w:color="auto"/>
              <w:bottom w:val="single" w:sz="4" w:space="0" w:color="auto"/>
              <w:right w:val="single" w:sz="4" w:space="0" w:color="auto"/>
            </w:tcBorders>
          </w:tcPr>
          <w:p w14:paraId="2F096811" w14:textId="46F10D66" w:rsidR="0089267D" w:rsidRDefault="00756E6F" w:rsidP="00756E6F">
            <w:pPr>
              <w:pStyle w:val="1"/>
              <w:numPr>
                <w:ilvl w:val="0"/>
                <w:numId w:val="0"/>
              </w:numPr>
              <w:ind w:left="200" w:hangingChars="100" w:hanging="200"/>
            </w:pPr>
            <w:r>
              <w:rPr>
                <w:rFonts w:hint="eastAsia"/>
              </w:rPr>
              <w:t>・</w:t>
            </w:r>
            <w:r w:rsidR="0089267D">
              <w:rPr>
                <w:rFonts w:hint="eastAsia"/>
              </w:rPr>
              <w:t>数量や図形に関する概念などを，関心に基づいて発展させ考察することができる。</w:t>
            </w:r>
          </w:p>
          <w:p w14:paraId="03018965" w14:textId="4FED773B" w:rsidR="0089267D" w:rsidRPr="004B07FB" w:rsidRDefault="00756E6F" w:rsidP="00756E6F">
            <w:pPr>
              <w:ind w:left="200" w:hangingChars="100" w:hanging="200"/>
            </w:pPr>
            <w:r>
              <w:rPr>
                <w:rFonts w:hint="eastAsia"/>
              </w:rPr>
              <w:t>・</w:t>
            </w:r>
            <w:r w:rsidR="0089267D" w:rsidRPr="004B07FB">
              <w:rPr>
                <w:rFonts w:hint="eastAsia"/>
              </w:rPr>
              <w:t>パズルなどに数学的な要素を見いだし，目的に応じて数学を活用して考察することができる。</w:t>
            </w:r>
          </w:p>
        </w:tc>
        <w:tc>
          <w:tcPr>
            <w:tcW w:w="2494" w:type="dxa"/>
            <w:tcBorders>
              <w:top w:val="single" w:sz="4" w:space="0" w:color="auto"/>
              <w:left w:val="single" w:sz="4" w:space="0" w:color="auto"/>
              <w:bottom w:val="single" w:sz="4" w:space="0" w:color="auto"/>
              <w:right w:val="single" w:sz="4" w:space="0" w:color="auto"/>
            </w:tcBorders>
          </w:tcPr>
          <w:p w14:paraId="307886B0" w14:textId="12590C6D" w:rsidR="0089267D" w:rsidRPr="0089267D" w:rsidRDefault="00756E6F" w:rsidP="00756E6F">
            <w:pPr>
              <w:pStyle w:val="1"/>
              <w:numPr>
                <w:ilvl w:val="0"/>
                <w:numId w:val="0"/>
              </w:numPr>
              <w:ind w:left="200" w:hangingChars="100" w:hanging="200"/>
            </w:pPr>
            <w:r>
              <w:rPr>
                <w:rFonts w:hint="eastAsia"/>
              </w:rPr>
              <w:t>・</w:t>
            </w:r>
            <w:r w:rsidR="0089267D" w:rsidRPr="0089267D">
              <w:rPr>
                <w:rFonts w:hint="eastAsia"/>
              </w:rPr>
              <w:t>人間の活動</w:t>
            </w:r>
            <w:r w:rsidR="00E303D1">
              <w:rPr>
                <w:rFonts w:hint="eastAsia"/>
              </w:rPr>
              <w:t>における数学の</w:t>
            </w:r>
            <w:r w:rsidR="0089267D" w:rsidRPr="0089267D">
              <w:rPr>
                <w:rFonts w:hint="eastAsia"/>
              </w:rPr>
              <w:t>よさを認識し</w:t>
            </w:r>
            <w:r w:rsidR="00E303D1">
              <w:rPr>
                <w:rFonts w:hint="eastAsia"/>
              </w:rPr>
              <w:t>，</w:t>
            </w:r>
            <w:r w:rsidR="00F72710">
              <w:rPr>
                <w:rFonts w:hint="eastAsia"/>
              </w:rPr>
              <w:t>様々な場面で数学を</w:t>
            </w:r>
            <w:r w:rsidR="0089267D" w:rsidRPr="0089267D">
              <w:rPr>
                <w:rFonts w:hint="eastAsia"/>
              </w:rPr>
              <w:t>活用</w:t>
            </w:r>
            <w:r w:rsidR="00D30961">
              <w:rPr>
                <w:rFonts w:hint="eastAsia"/>
              </w:rPr>
              <w:t>しようと</w:t>
            </w:r>
            <w:r w:rsidR="00F72710">
              <w:rPr>
                <w:rFonts w:hint="eastAsia"/>
              </w:rPr>
              <w:t>したり，粘り強く考え数学的論拠に基づき</w:t>
            </w:r>
            <w:r w:rsidR="0089267D" w:rsidRPr="0089267D">
              <w:rPr>
                <w:rFonts w:hint="eastAsia"/>
              </w:rPr>
              <w:t>判断</w:t>
            </w:r>
            <w:r w:rsidR="00D30961">
              <w:rPr>
                <w:rFonts w:hint="eastAsia"/>
              </w:rPr>
              <w:t>しようと</w:t>
            </w:r>
            <w:r w:rsidR="0089267D" w:rsidRPr="0089267D">
              <w:rPr>
                <w:rFonts w:hint="eastAsia"/>
              </w:rPr>
              <w:t>したりしている。</w:t>
            </w:r>
          </w:p>
          <w:p w14:paraId="6D009B64" w14:textId="382F3E4B" w:rsidR="0089267D" w:rsidRPr="004B07FB" w:rsidRDefault="00756E6F" w:rsidP="00756E6F">
            <w:pPr>
              <w:ind w:left="200" w:hangingChars="100" w:hanging="200"/>
            </w:pPr>
            <w:r>
              <w:rPr>
                <w:rFonts w:hint="eastAsia"/>
              </w:rPr>
              <w:t>・</w:t>
            </w:r>
            <w:r w:rsidR="0089267D" w:rsidRPr="004B07FB">
              <w:rPr>
                <w:rFonts w:hint="eastAsia"/>
              </w:rPr>
              <w:t>問題解決の過程を振り返って考察を深めたり，評価･改善したりしようとしている。</w:t>
            </w:r>
          </w:p>
        </w:tc>
      </w:tr>
    </w:tbl>
    <w:p w14:paraId="72631555" w14:textId="77777777" w:rsidR="00F72710" w:rsidRDefault="00F72710" w:rsidP="00F72710"/>
    <w:p w14:paraId="0408439C" w14:textId="011E7F12" w:rsidR="00342A53" w:rsidRPr="001F7C8B" w:rsidRDefault="00342A53" w:rsidP="00342A53">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1025CC">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205E6AAC" w14:textId="5240895D" w:rsidR="00F72710" w:rsidRPr="00342A53" w:rsidRDefault="00342A53" w:rsidP="00342A53">
      <w:pPr>
        <w:ind w:left="200" w:hangingChars="100" w:hanging="200"/>
        <w:rPr>
          <w:sz w:val="21"/>
          <w:szCs w:val="21"/>
        </w:rPr>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F72710" w:rsidRPr="00342A53" w:rsidSect="009A5C67">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CEF8" w14:textId="77777777" w:rsidR="00B31A33" w:rsidRDefault="00B31A33" w:rsidP="00381077">
      <w:r>
        <w:separator/>
      </w:r>
    </w:p>
  </w:endnote>
  <w:endnote w:type="continuationSeparator" w:id="0">
    <w:p w14:paraId="55D5936E" w14:textId="77777777" w:rsidR="00B31A33" w:rsidRDefault="00B31A33"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89087"/>
      <w:docPartObj>
        <w:docPartGallery w:val="Page Numbers (Bottom of Page)"/>
        <w:docPartUnique/>
      </w:docPartObj>
    </w:sdtPr>
    <w:sdtContent>
      <w:p w14:paraId="61DA43F5" w14:textId="1CDC9830" w:rsidR="009A5C67" w:rsidRDefault="00B85FB3" w:rsidP="00B85FB3">
        <w:pPr>
          <w:pStyle w:val="a8"/>
          <w:jc w:val="center"/>
        </w:pPr>
        <w:r>
          <w:fldChar w:fldCharType="begin"/>
        </w:r>
        <w:r>
          <w:instrText>PAGE   \* MERGEFORMAT</w:instrText>
        </w:r>
        <w:r>
          <w:fldChar w:fldCharType="separate"/>
        </w:r>
        <w:r w:rsidR="004E6079" w:rsidRPr="004E607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AECA" w14:textId="77777777" w:rsidR="00B31A33" w:rsidRDefault="00B31A33" w:rsidP="00381077">
      <w:r>
        <w:separator/>
      </w:r>
    </w:p>
  </w:footnote>
  <w:footnote w:type="continuationSeparator" w:id="0">
    <w:p w14:paraId="1FBDA82C" w14:textId="77777777" w:rsidR="00B31A33" w:rsidRDefault="00B31A33"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4239590">
    <w:abstractNumId w:val="1"/>
  </w:num>
  <w:num w:numId="2" w16cid:durableId="1367103826">
    <w:abstractNumId w:val="2"/>
  </w:num>
  <w:num w:numId="3" w16cid:durableId="20233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8"/>
    <w:rsid w:val="00002E97"/>
    <w:rsid w:val="000314F5"/>
    <w:rsid w:val="00031C64"/>
    <w:rsid w:val="00034B11"/>
    <w:rsid w:val="00035713"/>
    <w:rsid w:val="000521EB"/>
    <w:rsid w:val="000774D4"/>
    <w:rsid w:val="000826B4"/>
    <w:rsid w:val="00086C10"/>
    <w:rsid w:val="00093283"/>
    <w:rsid w:val="001025CC"/>
    <w:rsid w:val="00181F1B"/>
    <w:rsid w:val="001B2DE5"/>
    <w:rsid w:val="001B4D5D"/>
    <w:rsid w:val="001B7CF8"/>
    <w:rsid w:val="001C3761"/>
    <w:rsid w:val="00210668"/>
    <w:rsid w:val="002358B3"/>
    <w:rsid w:val="002544B9"/>
    <w:rsid w:val="002768B8"/>
    <w:rsid w:val="0027748F"/>
    <w:rsid w:val="00283123"/>
    <w:rsid w:val="0028553E"/>
    <w:rsid w:val="00292A4F"/>
    <w:rsid w:val="0029671E"/>
    <w:rsid w:val="002D0B6D"/>
    <w:rsid w:val="002D3618"/>
    <w:rsid w:val="002F20B2"/>
    <w:rsid w:val="00303FE8"/>
    <w:rsid w:val="00336519"/>
    <w:rsid w:val="00342A53"/>
    <w:rsid w:val="00353737"/>
    <w:rsid w:val="00373CD8"/>
    <w:rsid w:val="003744F2"/>
    <w:rsid w:val="00381077"/>
    <w:rsid w:val="003C03CE"/>
    <w:rsid w:val="003D3374"/>
    <w:rsid w:val="0041481A"/>
    <w:rsid w:val="00455C52"/>
    <w:rsid w:val="00460EFF"/>
    <w:rsid w:val="00463722"/>
    <w:rsid w:val="00473927"/>
    <w:rsid w:val="004935D2"/>
    <w:rsid w:val="004A4085"/>
    <w:rsid w:val="004A6267"/>
    <w:rsid w:val="004B07FB"/>
    <w:rsid w:val="004B3DFB"/>
    <w:rsid w:val="004C2404"/>
    <w:rsid w:val="004E4C6F"/>
    <w:rsid w:val="004E6079"/>
    <w:rsid w:val="00503675"/>
    <w:rsid w:val="00564180"/>
    <w:rsid w:val="00577E26"/>
    <w:rsid w:val="005800CD"/>
    <w:rsid w:val="00582639"/>
    <w:rsid w:val="005E4E88"/>
    <w:rsid w:val="00615625"/>
    <w:rsid w:val="0062214D"/>
    <w:rsid w:val="0062386C"/>
    <w:rsid w:val="0064625C"/>
    <w:rsid w:val="00667EC3"/>
    <w:rsid w:val="00691F7F"/>
    <w:rsid w:val="006A13E6"/>
    <w:rsid w:val="006E1BA4"/>
    <w:rsid w:val="006E4E8C"/>
    <w:rsid w:val="006E5413"/>
    <w:rsid w:val="006F0A06"/>
    <w:rsid w:val="0071516E"/>
    <w:rsid w:val="00746175"/>
    <w:rsid w:val="00756E6F"/>
    <w:rsid w:val="00772FF8"/>
    <w:rsid w:val="00781733"/>
    <w:rsid w:val="0079204F"/>
    <w:rsid w:val="00793ACF"/>
    <w:rsid w:val="007B1626"/>
    <w:rsid w:val="007C4662"/>
    <w:rsid w:val="007E0124"/>
    <w:rsid w:val="00850325"/>
    <w:rsid w:val="00851534"/>
    <w:rsid w:val="00851D13"/>
    <w:rsid w:val="00852DB4"/>
    <w:rsid w:val="00860B20"/>
    <w:rsid w:val="00872434"/>
    <w:rsid w:val="0089267D"/>
    <w:rsid w:val="00895E10"/>
    <w:rsid w:val="008C4754"/>
    <w:rsid w:val="00952270"/>
    <w:rsid w:val="00983046"/>
    <w:rsid w:val="00985591"/>
    <w:rsid w:val="009A4207"/>
    <w:rsid w:val="009A5C67"/>
    <w:rsid w:val="009C52B7"/>
    <w:rsid w:val="009D5EE9"/>
    <w:rsid w:val="00A14EF2"/>
    <w:rsid w:val="00A15FB4"/>
    <w:rsid w:val="00A21E8C"/>
    <w:rsid w:val="00A22505"/>
    <w:rsid w:val="00A22AC5"/>
    <w:rsid w:val="00A35D40"/>
    <w:rsid w:val="00A83B37"/>
    <w:rsid w:val="00A943BE"/>
    <w:rsid w:val="00AE5181"/>
    <w:rsid w:val="00B31A33"/>
    <w:rsid w:val="00B4365C"/>
    <w:rsid w:val="00B84A77"/>
    <w:rsid w:val="00B85FB3"/>
    <w:rsid w:val="00B951E1"/>
    <w:rsid w:val="00BB61D6"/>
    <w:rsid w:val="00BE0F1B"/>
    <w:rsid w:val="00BE3FA6"/>
    <w:rsid w:val="00BE510D"/>
    <w:rsid w:val="00BF1A1B"/>
    <w:rsid w:val="00C01E77"/>
    <w:rsid w:val="00C05F4A"/>
    <w:rsid w:val="00C17452"/>
    <w:rsid w:val="00C22518"/>
    <w:rsid w:val="00C36FF6"/>
    <w:rsid w:val="00C456FC"/>
    <w:rsid w:val="00C47251"/>
    <w:rsid w:val="00C81882"/>
    <w:rsid w:val="00C91259"/>
    <w:rsid w:val="00CB30CC"/>
    <w:rsid w:val="00CB3C12"/>
    <w:rsid w:val="00CB7064"/>
    <w:rsid w:val="00CD6097"/>
    <w:rsid w:val="00CE2B86"/>
    <w:rsid w:val="00D1213B"/>
    <w:rsid w:val="00D30961"/>
    <w:rsid w:val="00D73CB4"/>
    <w:rsid w:val="00D835B8"/>
    <w:rsid w:val="00D848FD"/>
    <w:rsid w:val="00D9770B"/>
    <w:rsid w:val="00DB6AF5"/>
    <w:rsid w:val="00DD119C"/>
    <w:rsid w:val="00DF0B76"/>
    <w:rsid w:val="00DF277C"/>
    <w:rsid w:val="00E303D1"/>
    <w:rsid w:val="00E36371"/>
    <w:rsid w:val="00E51E78"/>
    <w:rsid w:val="00E562EF"/>
    <w:rsid w:val="00E64225"/>
    <w:rsid w:val="00E7644E"/>
    <w:rsid w:val="00EF3126"/>
    <w:rsid w:val="00F001A6"/>
    <w:rsid w:val="00F124F1"/>
    <w:rsid w:val="00F55D76"/>
    <w:rsid w:val="00F60167"/>
    <w:rsid w:val="00F70DF4"/>
    <w:rsid w:val="00F72710"/>
    <w:rsid w:val="00F95778"/>
    <w:rsid w:val="00FC1820"/>
    <w:rsid w:val="00FC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668"/>
    <w:pPr>
      <w:widowControl w:val="0"/>
      <w:snapToGrid w:val="0"/>
      <w:jc w:val="both"/>
    </w:pPr>
    <w:rPr>
      <w:sz w:val="20"/>
    </w:rPr>
  </w:style>
  <w:style w:type="paragraph" w:styleId="2">
    <w:name w:val="heading 2"/>
    <w:basedOn w:val="a"/>
    <w:next w:val="a"/>
    <w:link w:val="20"/>
    <w:uiPriority w:val="9"/>
    <w:unhideWhenUsed/>
    <w:qFormat/>
    <w:rsid w:val="00031C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customStyle="1" w:styleId="20">
    <w:name w:val="見出し 2 (文字)"/>
    <w:basedOn w:val="a0"/>
    <w:link w:val="2"/>
    <w:uiPriority w:val="9"/>
    <w:rsid w:val="00031C64"/>
    <w:rPr>
      <w:rFonts w:asciiTheme="majorHAnsi" w:eastAsiaTheme="majorEastAsia" w:hAnsiTheme="majorHAnsi" w:cstheme="majorBidi"/>
      <w:sz w:val="20"/>
    </w:rPr>
  </w:style>
  <w:style w:type="character" w:styleId="ac">
    <w:name w:val="Placeholder Text"/>
    <w:basedOn w:val="a0"/>
    <w:uiPriority w:val="99"/>
    <w:semiHidden/>
    <w:rsid w:val="00D1213B"/>
    <w:rPr>
      <w:color w:val="808080"/>
    </w:rPr>
  </w:style>
  <w:style w:type="paragraph" w:customStyle="1" w:styleId="1">
    <w:name w:val="スタイル1"/>
    <w:basedOn w:val="aa"/>
    <w:link w:val="10"/>
    <w:qFormat/>
    <w:rsid w:val="00E562EF"/>
    <w:pPr>
      <w:numPr>
        <w:ilvl w:val="3"/>
        <w:numId w:val="2"/>
      </w:numPr>
      <w:ind w:leftChars="0" w:left="100" w:hangingChars="100" w:hanging="100"/>
    </w:pPr>
  </w:style>
  <w:style w:type="character" w:customStyle="1" w:styleId="ab">
    <w:name w:val="リスト段落 (文字)"/>
    <w:basedOn w:val="a0"/>
    <w:link w:val="aa"/>
    <w:uiPriority w:val="34"/>
    <w:rsid w:val="00E562EF"/>
    <w:rPr>
      <w:sz w:val="20"/>
    </w:rPr>
  </w:style>
  <w:style w:type="character" w:customStyle="1" w:styleId="10">
    <w:name w:val="スタイル1 (文字)"/>
    <w:basedOn w:val="ab"/>
    <w:link w:val="1"/>
    <w:rsid w:val="00E562EF"/>
    <w:rPr>
      <w:sz w:val="20"/>
    </w:rPr>
  </w:style>
  <w:style w:type="paragraph" w:customStyle="1" w:styleId="4">
    <w:name w:val="スタイル4"/>
    <w:basedOn w:val="a"/>
    <w:next w:val="a"/>
    <w:link w:val="40"/>
    <w:qFormat/>
    <w:rsid w:val="00E562EF"/>
    <w:pPr>
      <w:keepNext/>
      <w:ind w:left="300" w:hangingChars="300" w:hanging="300"/>
    </w:pPr>
    <w:rPr>
      <w:rFonts w:asciiTheme="majorHAnsi" w:eastAsiaTheme="majorEastAsia" w:hAnsiTheme="majorHAnsi"/>
    </w:rPr>
  </w:style>
  <w:style w:type="character" w:customStyle="1" w:styleId="40">
    <w:name w:val="スタイル4 (文字)"/>
    <w:basedOn w:val="a0"/>
    <w:link w:val="4"/>
    <w:rsid w:val="00E562EF"/>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684">
      <w:bodyDiv w:val="1"/>
      <w:marLeft w:val="0"/>
      <w:marRight w:val="0"/>
      <w:marTop w:val="0"/>
      <w:marBottom w:val="0"/>
      <w:divBdr>
        <w:top w:val="none" w:sz="0" w:space="0" w:color="auto"/>
        <w:left w:val="none" w:sz="0" w:space="0" w:color="auto"/>
        <w:bottom w:val="none" w:sz="0" w:space="0" w:color="auto"/>
        <w:right w:val="none" w:sz="0" w:space="0" w:color="auto"/>
      </w:divBdr>
    </w:div>
    <w:div w:id="288247609">
      <w:bodyDiv w:val="1"/>
      <w:marLeft w:val="0"/>
      <w:marRight w:val="0"/>
      <w:marTop w:val="0"/>
      <w:marBottom w:val="0"/>
      <w:divBdr>
        <w:top w:val="none" w:sz="0" w:space="0" w:color="auto"/>
        <w:left w:val="none" w:sz="0" w:space="0" w:color="auto"/>
        <w:bottom w:val="none" w:sz="0" w:space="0" w:color="auto"/>
        <w:right w:val="none" w:sz="0" w:space="0" w:color="auto"/>
      </w:divBdr>
    </w:div>
    <w:div w:id="11958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8F30-A1DF-4619-B125-57685D90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2021-11-10T09:58:00Z</dcterms:created>
  <dcterms:modified xsi:type="dcterms:W3CDTF">2025-05-20T01:27:00Z</dcterms:modified>
</cp:coreProperties>
</file>